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9641" w14:textId="0EC2253F" w:rsidR="00FA1E68" w:rsidRPr="0013413D" w:rsidRDefault="000F5285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NEARSHORE</w:t>
      </w:r>
      <w:r w:rsidR="00A161CC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SCALAR TRANSPORT MODEL WITH VIRTUAL REALITY ENVIRONMENT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3A1B934D" w14:textId="14AF5DE6" w:rsidR="00FA1E68" w:rsidRDefault="00E87732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Sooncheol Hwang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Korea</w:t>
      </w:r>
      <w:r w:rsidR="0072430C" w:rsidRPr="00977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University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6" w:history="1">
        <w:r w:rsidRPr="00C26B51">
          <w:rPr>
            <w:rStyle w:val="a3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leneords</w:t>
        </w:r>
        <w:r w:rsidRPr="00C26B51">
          <w:rPr>
            <w:rStyle w:val="a3"/>
            <w:rFonts w:ascii="Microsoft Sans Serif" w:eastAsia="Microsoft Sans Serif" w:hAnsi="Microsoft Sans Serif" w:cs="Microsoft Sans Serif"/>
            <w:w w:val="103"/>
            <w:sz w:val="18"/>
            <w:szCs w:val="17"/>
          </w:rPr>
          <w:t>@</w:t>
        </w:r>
        <w:r w:rsidRPr="00C26B51">
          <w:rPr>
            <w:rStyle w:val="a3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>hanmail.net</w:t>
        </w:r>
      </w:hyperlink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</w:p>
    <w:p w14:paraId="26B20378" w14:textId="5364E7CF" w:rsidR="0057583E" w:rsidRPr="0057583E" w:rsidRDefault="0057583E" w:rsidP="0057583E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color w:val="0000FF" w:themeColor="hyperlink"/>
          <w:spacing w:val="-1"/>
          <w:w w:val="102"/>
          <w:sz w:val="18"/>
          <w:szCs w:val="17"/>
          <w:u w:val="single"/>
        </w:rPr>
      </w:pPr>
      <w:r w:rsidRPr="005A55DF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Patrick </w:t>
      </w:r>
      <w:r w:rsidRPr="005A55DF">
        <w:rPr>
          <w:rFonts w:ascii="Microsoft Sans Serif" w:eastAsia="맑은 고딕" w:hAnsi="Microsoft Sans Serif" w:cs="Microsoft Sans Serif"/>
          <w:spacing w:val="1"/>
          <w:position w:val="-1"/>
          <w:sz w:val="18"/>
          <w:szCs w:val="17"/>
          <w:lang w:eastAsia="ko-KR"/>
        </w:rPr>
        <w:t xml:space="preserve">J. </w:t>
      </w:r>
      <w:proofErr w:type="spellStart"/>
      <w:r w:rsidRPr="005A55DF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Lynett</w:t>
      </w:r>
      <w:proofErr w:type="spellEnd"/>
      <w:r w:rsidRPr="005A55DF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Pr="005A55DF">
        <w:rPr>
          <w:rFonts w:ascii="Microsoft Sans Serif" w:eastAsia="Microsoft Sans Serif" w:hAnsi="Microsoft Sans Serif" w:cs="Microsoft Sans Serif"/>
          <w:spacing w:val="21"/>
          <w:position w:val="-1"/>
          <w:sz w:val="18"/>
          <w:szCs w:val="17"/>
        </w:rPr>
        <w:t xml:space="preserve"> </w:t>
      </w:r>
      <w:r w:rsidRPr="005A55DF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University</w:t>
      </w: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 of Southern California</w:t>
      </w:r>
      <w:r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7" w:history="1">
        <w:r w:rsidRPr="00023F98">
          <w:rPr>
            <w:rStyle w:val="a3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plynett</w:t>
        </w:r>
        <w:r w:rsidRPr="00023F98">
          <w:rPr>
            <w:rStyle w:val="a3"/>
            <w:rFonts w:ascii="Microsoft Sans Serif" w:eastAsia="Microsoft Sans Serif" w:hAnsi="Microsoft Sans Serif" w:cs="Microsoft Sans Serif"/>
            <w:w w:val="103"/>
            <w:sz w:val="18"/>
            <w:szCs w:val="17"/>
          </w:rPr>
          <w:t>@</w:t>
        </w:r>
        <w:r w:rsidRPr="00023F98">
          <w:rPr>
            <w:rStyle w:val="a3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>usc.edu</w:t>
        </w:r>
      </w:hyperlink>
    </w:p>
    <w:p w14:paraId="4EEEBE13" w14:textId="672BD837" w:rsidR="00FA1E68" w:rsidRPr="00977636" w:rsidRDefault="00E87732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proofErr w:type="spellStart"/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Sangyoung</w:t>
      </w:r>
      <w:proofErr w:type="spellEnd"/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 Son</w:t>
      </w:r>
      <w:r w:rsidR="008B6510"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position w:val="-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Korea </w:t>
      </w:r>
      <w:r w:rsidR="008B6510" w:rsidRPr="00977636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University</w:t>
      </w:r>
      <w:r w:rsidR="008B6510"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8" w:history="1">
        <w:r w:rsidRPr="00C26B51">
          <w:rPr>
            <w:rStyle w:val="a3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sson</w:t>
        </w:r>
        <w:r w:rsidRPr="00C26B51">
          <w:rPr>
            <w:rStyle w:val="a3"/>
            <w:rFonts w:ascii="Microsoft Sans Serif" w:eastAsia="Microsoft Sans Serif" w:hAnsi="Microsoft Sans Serif" w:cs="Microsoft Sans Serif"/>
            <w:w w:val="103"/>
            <w:sz w:val="18"/>
            <w:szCs w:val="17"/>
          </w:rPr>
          <w:t>@</w:t>
        </w:r>
        <w:r w:rsidRPr="00C26B51">
          <w:rPr>
            <w:rStyle w:val="a3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>korea.ac.kr</w:t>
        </w:r>
      </w:hyperlink>
      <w:r w:rsidR="00996A43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01ABC18A" w:rsidR="00FA1E68" w:rsidRPr="00B807EE" w:rsidRDefault="00E8773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ABSTRACT</w:t>
      </w:r>
    </w:p>
    <w:p w14:paraId="3D5CA1E0" w14:textId="49F73BB1" w:rsidR="00C2773B" w:rsidRPr="00C24584" w:rsidRDefault="00CB4AF6" w:rsidP="00A2442E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r w:rsidRPr="007E6DF6">
        <w:rPr>
          <w:rFonts w:ascii="Microsoft Sans Serif" w:hAnsi="Microsoft Sans Serif" w:cs="Microsoft Sans Serif" w:hint="eastAsia"/>
          <w:sz w:val="18"/>
          <w:szCs w:val="17"/>
          <w:lang w:eastAsia="ko-KR"/>
        </w:rPr>
        <w:t>T</w:t>
      </w:r>
      <w:r w:rsidRPr="007E6DF6">
        <w:rPr>
          <w:rFonts w:ascii="Microsoft Sans Serif" w:hAnsi="Microsoft Sans Serif" w:cs="Microsoft Sans Serif"/>
          <w:sz w:val="18"/>
          <w:szCs w:val="17"/>
          <w:lang w:eastAsia="ko-KR"/>
        </w:rPr>
        <w:t>he importance of public awareness in disaster preparation has been emphasized in recent studies (</w:t>
      </w:r>
      <w:proofErr w:type="spellStart"/>
      <w:r w:rsidRPr="007E6DF6">
        <w:rPr>
          <w:rFonts w:ascii="Microsoft Sans Serif" w:hAnsi="Microsoft Sans Serif" w:cs="Microsoft Sans Serif"/>
          <w:sz w:val="18"/>
          <w:szCs w:val="17"/>
          <w:lang w:eastAsia="ko-KR"/>
        </w:rPr>
        <w:t>Burningham</w:t>
      </w:r>
      <w:proofErr w:type="spellEnd"/>
      <w:r w:rsidRPr="007E6DF6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et al., 2008; </w:t>
      </w:r>
      <w:proofErr w:type="spellStart"/>
      <w:r w:rsidRPr="007E6DF6">
        <w:rPr>
          <w:rFonts w:ascii="Microsoft Sans Serif" w:hAnsi="Microsoft Sans Serif" w:cs="Microsoft Sans Serif"/>
          <w:sz w:val="18"/>
          <w:szCs w:val="17"/>
          <w:lang w:eastAsia="ko-KR"/>
        </w:rPr>
        <w:t>Sermet</w:t>
      </w:r>
      <w:proofErr w:type="spellEnd"/>
      <w:r w:rsidRPr="007E6DF6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and Demir, 2019).</w:t>
      </w:r>
      <w:r w:rsidR="00C2773B">
        <w:rPr>
          <w:rFonts w:ascii="Microsoft Sans Serif" w:hAnsi="Microsoft Sans Serif" w:cs="Microsoft Sans Serif"/>
          <w:color w:val="FF0000"/>
          <w:sz w:val="18"/>
          <w:szCs w:val="17"/>
          <w:lang w:eastAsia="ko-KR"/>
        </w:rPr>
        <w:t xml:space="preserve"> </w:t>
      </w:r>
      <w:r w:rsidR="00C2773B" w:rsidRPr="00C24584">
        <w:rPr>
          <w:rFonts w:ascii="Microsoft Sans Serif" w:hAnsi="Microsoft Sans Serif" w:cs="Microsoft Sans Serif"/>
          <w:sz w:val="18"/>
          <w:szCs w:val="17"/>
          <w:lang w:eastAsia="ko-KR"/>
        </w:rPr>
        <w:t>Advances in virtual reality (VR)</w:t>
      </w:r>
      <w:r w:rsidR="00253028" w:rsidRPr="00C24584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technology</w:t>
      </w:r>
      <w:r w:rsidR="00C2773B" w:rsidRPr="00C24584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and graphical processor units (GPU) enables </w:t>
      </w:r>
      <w:r w:rsidR="00253028" w:rsidRPr="00C24584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simulation of real-world physics and simultaneous visualization within affordable costs. Owing to VR’s </w:t>
      </w:r>
      <w:r w:rsidR="00FA5528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high </w:t>
      </w:r>
      <w:proofErr w:type="spellStart"/>
      <w:r w:rsidR="00623C21" w:rsidRPr="00C24584">
        <w:rPr>
          <w:rFonts w:ascii="Microsoft Sans Serif" w:hAnsi="Microsoft Sans Serif" w:cs="Microsoft Sans Serif"/>
          <w:sz w:val="18"/>
          <w:szCs w:val="17"/>
          <w:lang w:eastAsia="ko-KR"/>
        </w:rPr>
        <w:t>immersiveness</w:t>
      </w:r>
      <w:proofErr w:type="spellEnd"/>
      <w:r w:rsidR="00623C21" w:rsidRPr="00C24584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, </w:t>
      </w:r>
      <w:r w:rsidR="00872EA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it has been utilized in various fields such as medical sciences, </w:t>
      </w:r>
      <w:r w:rsidR="003503FE">
        <w:rPr>
          <w:rFonts w:ascii="Microsoft Sans Serif" w:hAnsi="Microsoft Sans Serif" w:cs="Microsoft Sans Serif"/>
          <w:sz w:val="18"/>
          <w:szCs w:val="17"/>
          <w:lang w:eastAsia="ko-KR"/>
        </w:rPr>
        <w:t>fire dynamics</w:t>
      </w:r>
      <w:r w:rsidR="00872EA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and even disaster experience on the purpose of education and training</w:t>
      </w:r>
      <w:r w:rsidR="0019435F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(Cha et al., 2012; Pottle, 2019)</w:t>
      </w:r>
      <w:r w:rsidR="00872EA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. </w:t>
      </w:r>
      <w:r w:rsidR="006E15B1">
        <w:rPr>
          <w:rFonts w:ascii="Microsoft Sans Serif" w:hAnsi="Microsoft Sans Serif" w:cs="Microsoft Sans Serif"/>
          <w:sz w:val="18"/>
          <w:szCs w:val="17"/>
          <w:lang w:eastAsia="ko-KR"/>
        </w:rPr>
        <w:t>VR-based numerical simulation with various scenarios can provide real-time training on water-related disasters (e.g., storm surge, tsunami, and flood) and invisible risks such as pollutants while ensuring human safety.</w:t>
      </w:r>
    </w:p>
    <w:p w14:paraId="14026012" w14:textId="21B69E4D" w:rsidR="00FA1E68" w:rsidRPr="005A6402" w:rsidRDefault="00472684" w:rsidP="00AC5586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r w:rsidRPr="001053BA">
        <w:rPr>
          <w:rFonts w:ascii="Microsoft Sans Serif" w:hAnsi="Microsoft Sans Serif" w:cs="Microsoft Sans Serif" w:hint="eastAsia"/>
          <w:sz w:val="18"/>
          <w:szCs w:val="17"/>
          <w:lang w:eastAsia="ko-KR"/>
        </w:rPr>
        <w:t>T</w:t>
      </w:r>
      <w:r w:rsidRPr="001053B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his study </w:t>
      </w:r>
      <w:r w:rsidR="001053BA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aims to develop</w:t>
      </w:r>
      <w:r w:rsidR="00334E64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 scalar transport model governed by shallow flows using a VR environment.</w:t>
      </w:r>
      <w:r w:rsidR="00334E64" w:rsidRPr="001053BA">
        <w:rPr>
          <w:rFonts w:ascii="Microsoft Sans Serif" w:hAnsi="Microsoft Sans Serif" w:cs="Microsoft Sans Serif"/>
          <w:color w:val="FF0000"/>
          <w:sz w:val="18"/>
          <w:szCs w:val="17"/>
          <w:lang w:eastAsia="ko-KR"/>
        </w:rPr>
        <w:t xml:space="preserve"> </w:t>
      </w:r>
      <w:r w:rsidR="00F921C2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We add</w:t>
      </w:r>
      <w:r w:rsidR="001053BA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ed</w:t>
      </w:r>
      <w:r w:rsidR="00F921C2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an advection-diffusion equation within the governing equations of </w:t>
      </w:r>
      <w:proofErr w:type="spellStart"/>
      <w:r w:rsidR="00F921C2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Celeris</w:t>
      </w:r>
      <w:proofErr w:type="spellEnd"/>
      <w:r w:rsidR="00F921C2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Base</w:t>
      </w:r>
      <w:r w:rsidR="00C64054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(</w:t>
      </w:r>
      <w:proofErr w:type="spellStart"/>
      <w:r w:rsidR="00C64054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Tavakkol</w:t>
      </w:r>
      <w:proofErr w:type="spellEnd"/>
      <w:r w:rsidR="00C64054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and </w:t>
      </w:r>
      <w:proofErr w:type="spellStart"/>
      <w:r w:rsidR="00C64054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Lynett</w:t>
      </w:r>
      <w:proofErr w:type="spellEnd"/>
      <w:r w:rsidR="00C64054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, 20</w:t>
      </w:r>
      <w:r w:rsidR="009C6B4D">
        <w:rPr>
          <w:rFonts w:ascii="Microsoft Sans Serif" w:hAnsi="Microsoft Sans Serif" w:cs="Microsoft Sans Serif"/>
          <w:sz w:val="18"/>
          <w:szCs w:val="17"/>
          <w:lang w:eastAsia="ko-KR"/>
        </w:rPr>
        <w:t>20</w:t>
      </w:r>
      <w:r w:rsidR="00C64054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)</w:t>
      </w:r>
      <w:r w:rsidR="00F921C2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, </w:t>
      </w:r>
      <w:r w:rsidR="0043699C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a </w:t>
      </w:r>
      <w:proofErr w:type="spellStart"/>
      <w:r w:rsidR="0043699C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Boussinesq</w:t>
      </w:r>
      <w:proofErr w:type="spellEnd"/>
      <w:r w:rsidR="0043699C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-type wave simulation software using an immersive simulation environment.</w:t>
      </w:r>
      <w:r w:rsidR="0043699C" w:rsidRPr="001053BA">
        <w:rPr>
          <w:rFonts w:ascii="Microsoft Sans Serif" w:hAnsi="Microsoft Sans Serif" w:cs="Microsoft Sans Serif"/>
          <w:color w:val="FF0000"/>
          <w:sz w:val="18"/>
          <w:szCs w:val="17"/>
          <w:lang w:eastAsia="ko-KR"/>
        </w:rPr>
        <w:t xml:space="preserve"> </w:t>
      </w:r>
      <w:r w:rsidR="00256E96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To maintain a consistency of numerical scheme, </w:t>
      </w:r>
      <w:r w:rsidR="00C64054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advection</w:t>
      </w:r>
      <w:r w:rsidR="00256E96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and diffusion terms are discretized based on the finite volume and finite difference method</w:t>
      </w:r>
      <w:r w:rsidR="00C64054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s</w:t>
      </w:r>
      <w:r w:rsidR="00256E96" w:rsidRPr="001053BA">
        <w:rPr>
          <w:rFonts w:ascii="Microsoft Sans Serif" w:hAnsi="Microsoft Sans Serif" w:cs="Microsoft Sans Serif"/>
          <w:sz w:val="18"/>
          <w:szCs w:val="17"/>
          <w:lang w:eastAsia="ko-KR"/>
        </w:rPr>
        <w:t>, respectively.</w:t>
      </w:r>
      <w:r w:rsidR="00256E96" w:rsidRPr="001053BA">
        <w:rPr>
          <w:rFonts w:ascii="Microsoft Sans Serif" w:hAnsi="Microsoft Sans Serif" w:cs="Microsoft Sans Serif"/>
          <w:color w:val="FF0000"/>
          <w:sz w:val="18"/>
          <w:szCs w:val="17"/>
          <w:lang w:eastAsia="ko-KR"/>
        </w:rPr>
        <w:t xml:space="preserve"> </w:t>
      </w:r>
      <w:r w:rsidR="00256E96" w:rsidRPr="001F186B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The </w:t>
      </w:r>
      <w:proofErr w:type="spellStart"/>
      <w:r w:rsidR="00256E96" w:rsidRPr="001F186B">
        <w:rPr>
          <w:rFonts w:ascii="Microsoft Sans Serif" w:hAnsi="Microsoft Sans Serif" w:cs="Microsoft Sans Serif"/>
          <w:sz w:val="18"/>
          <w:szCs w:val="17"/>
          <w:lang w:eastAsia="ko-KR"/>
        </w:rPr>
        <w:t>Harten</w:t>
      </w:r>
      <w:proofErr w:type="spellEnd"/>
      <w:r w:rsidR="00256E96" w:rsidRPr="001F186B">
        <w:rPr>
          <w:rFonts w:ascii="Microsoft Sans Serif" w:hAnsi="Microsoft Sans Serif" w:cs="Microsoft Sans Serif"/>
          <w:sz w:val="18"/>
          <w:szCs w:val="17"/>
          <w:lang w:eastAsia="ko-KR"/>
        </w:rPr>
        <w:t>-Lax-van Leer (HLL) Riemann solver</w:t>
      </w:r>
      <w:r w:rsid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(</w:t>
      </w:r>
      <w:proofErr w:type="spellStart"/>
      <w:r w:rsidR="009C6B4D">
        <w:rPr>
          <w:rFonts w:ascii="Microsoft Sans Serif" w:hAnsi="Microsoft Sans Serif" w:cs="Microsoft Sans Serif"/>
          <w:sz w:val="18"/>
          <w:szCs w:val="17"/>
          <w:lang w:eastAsia="ko-KR"/>
        </w:rPr>
        <w:t>Harten</w:t>
      </w:r>
      <w:proofErr w:type="spellEnd"/>
      <w:r w:rsid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et al., 1983)</w:t>
      </w:r>
      <w:r w:rsidR="001F186B" w:rsidRPr="001F186B">
        <w:rPr>
          <w:rFonts w:ascii="Microsoft Sans Serif" w:hAnsi="Microsoft Sans Serif" w:cs="Microsoft Sans Serif"/>
          <w:sz w:val="18"/>
          <w:szCs w:val="17"/>
          <w:lang w:eastAsia="ko-KR"/>
        </w:rPr>
        <w:t>, which was</w:t>
      </w:r>
      <w:r w:rsidR="00256E96" w:rsidRPr="001F186B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used to calculate the numerical flux at cell interface</w:t>
      </w:r>
      <w:r w:rsidR="001F186B" w:rsidRPr="001F186B">
        <w:rPr>
          <w:rFonts w:ascii="Microsoft Sans Serif" w:hAnsi="Microsoft Sans Serif" w:cs="Microsoft Sans Serif"/>
          <w:sz w:val="18"/>
          <w:szCs w:val="17"/>
          <w:lang w:eastAsia="ko-KR"/>
        </w:rPr>
        <w:t>,</w:t>
      </w:r>
      <w:r w:rsidR="00256E96" w:rsidRPr="001F186B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</w:t>
      </w:r>
      <w:r w:rsidR="00C64054" w:rsidRPr="001F186B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was adopted to the advection term </w:t>
      </w:r>
      <w:r w:rsidR="001F186B">
        <w:rPr>
          <w:rFonts w:ascii="Microsoft Sans Serif" w:hAnsi="Microsoft Sans Serif" w:cs="Microsoft Sans Serif"/>
          <w:sz w:val="18"/>
          <w:szCs w:val="17"/>
          <w:lang w:eastAsia="ko-KR"/>
        </w:rPr>
        <w:t>of</w:t>
      </w:r>
      <w:r w:rsidR="00C64054" w:rsidRPr="001F186B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scalar transport system as well as hydrodynamic system.</w:t>
      </w:r>
      <w:r w:rsidR="00C64054" w:rsidRPr="001053BA">
        <w:rPr>
          <w:rFonts w:ascii="Microsoft Sans Serif" w:hAnsi="Microsoft Sans Serif" w:cs="Microsoft Sans Serif"/>
          <w:color w:val="FF0000"/>
          <w:sz w:val="18"/>
          <w:szCs w:val="17"/>
          <w:lang w:eastAsia="ko-KR"/>
        </w:rPr>
        <w:t xml:space="preserve"> </w:t>
      </w:r>
      <w:r w:rsidR="00C64054" w:rsidRPr="00080731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Since </w:t>
      </w:r>
      <w:r w:rsidR="003004A6" w:rsidRPr="00080731">
        <w:rPr>
          <w:rFonts w:ascii="Microsoft Sans Serif" w:hAnsi="Microsoft Sans Serif" w:cs="Microsoft Sans Serif"/>
          <w:sz w:val="18"/>
          <w:szCs w:val="17"/>
          <w:lang w:eastAsia="ko-KR"/>
        </w:rPr>
        <w:t>the HLL scheme</w:t>
      </w:r>
      <w:r w:rsidR="00C64054" w:rsidRPr="00080731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</w:t>
      </w:r>
      <w:r w:rsidR="00256E96" w:rsidRPr="00080731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can </w:t>
      </w:r>
      <w:r w:rsidR="00C64054" w:rsidRPr="00080731">
        <w:rPr>
          <w:rFonts w:ascii="Microsoft Sans Serif" w:hAnsi="Microsoft Sans Serif" w:cs="Microsoft Sans Serif"/>
          <w:sz w:val="18"/>
          <w:szCs w:val="17"/>
          <w:lang w:eastAsia="ko-KR"/>
        </w:rPr>
        <w:t>cause</w:t>
      </w:r>
      <w:r w:rsidR="00256E96" w:rsidRPr="00080731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numerical diffusion for additional transport</w:t>
      </w:r>
      <w:r w:rsidR="00C64054" w:rsidRPr="00080731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system</w:t>
      </w:r>
      <w:r w:rsidR="00256E96" w:rsidRPr="00080731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, we </w:t>
      </w:r>
      <w:r w:rsidR="003004A6" w:rsidRPr="00080731">
        <w:rPr>
          <w:rFonts w:ascii="Microsoft Sans Serif" w:hAnsi="Microsoft Sans Serif" w:cs="Microsoft Sans Serif"/>
          <w:sz w:val="18"/>
          <w:szCs w:val="17"/>
          <w:lang w:eastAsia="ko-KR"/>
        </w:rPr>
        <w:t>modified</w:t>
      </w:r>
      <w:r w:rsidR="00C64054" w:rsidRPr="00080731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the HLL solver by introducing</w:t>
      </w:r>
      <w:r w:rsidR="00256E96" w:rsidRPr="00080731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an anti-diffusion function.</w:t>
      </w:r>
      <w:r w:rsidR="0062040E" w:rsidRPr="001053BA">
        <w:rPr>
          <w:rFonts w:ascii="Microsoft Sans Serif" w:hAnsi="Microsoft Sans Serif" w:cs="Microsoft Sans Serif"/>
          <w:color w:val="FF0000"/>
          <w:sz w:val="18"/>
          <w:szCs w:val="17"/>
          <w:lang w:eastAsia="ko-KR"/>
        </w:rPr>
        <w:t xml:space="preserve"> </w:t>
      </w:r>
      <w:r w:rsidR="0062040E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>Wavemaker for generating random directionally spread waves (</w:t>
      </w:r>
      <w:proofErr w:type="spellStart"/>
      <w:r w:rsidR="0062040E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>Suanda</w:t>
      </w:r>
      <w:proofErr w:type="spellEnd"/>
      <w:r w:rsidR="0062040E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and </w:t>
      </w:r>
      <w:proofErr w:type="spellStart"/>
      <w:r w:rsidR="0062040E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>Feddersen</w:t>
      </w:r>
      <w:proofErr w:type="spellEnd"/>
      <w:r w:rsidR="0062040E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>, 201</w:t>
      </w:r>
      <w:r w:rsidR="009C6B4D">
        <w:rPr>
          <w:rFonts w:ascii="Microsoft Sans Serif" w:hAnsi="Microsoft Sans Serif" w:cs="Microsoft Sans Serif"/>
          <w:sz w:val="18"/>
          <w:szCs w:val="17"/>
          <w:lang w:eastAsia="ko-KR"/>
        </w:rPr>
        <w:t>6</w:t>
      </w:r>
      <w:r w:rsidR="0062040E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>)</w:t>
      </w:r>
      <w:r w:rsidR="0090156B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and breaking model (Kennedy et al., 2000) considering momentum dissipation and mixing effects</w:t>
      </w:r>
      <w:r w:rsidR="00F24BAA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due to wave breaking</w:t>
      </w:r>
      <w:r w:rsidR="0090156B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are implemented </w:t>
      </w:r>
      <w:r w:rsidR="00F24BAA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to realistically simulate </w:t>
      </w:r>
      <w:r w:rsidR="0090156B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>nearshore hydrodynamics and corresponding scalar transpor</w:t>
      </w:r>
      <w:r w:rsidR="00F24BAA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>t</w:t>
      </w:r>
      <w:r w:rsidR="0090156B" w:rsidRPr="00F31350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. </w:t>
      </w:r>
      <w:r w:rsidR="00030581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Several numerical tests were performed to verify the performance of the model. The results confirmed </w:t>
      </w:r>
      <w:r w:rsidR="000E2331" w:rsidRPr="00D00A3C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the numerical diffusion significantly decreased </w:t>
      </w:r>
      <w:r w:rsidR="00F31350" w:rsidRPr="00D00A3C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according to the modification of the HLL </w:t>
      </w:r>
      <w:r w:rsidR="00D00A3C" w:rsidRPr="00D00A3C">
        <w:rPr>
          <w:rFonts w:ascii="Microsoft Sans Serif" w:hAnsi="Microsoft Sans Serif" w:cs="Microsoft Sans Serif"/>
          <w:sz w:val="18"/>
          <w:szCs w:val="17"/>
          <w:lang w:eastAsia="ko-KR"/>
        </w:rPr>
        <w:t>scheme</w:t>
      </w:r>
      <w:r w:rsidR="000E2331" w:rsidRPr="00D00A3C">
        <w:rPr>
          <w:rFonts w:ascii="Microsoft Sans Serif" w:hAnsi="Microsoft Sans Serif" w:cs="Microsoft Sans Serif"/>
          <w:sz w:val="18"/>
          <w:szCs w:val="17"/>
          <w:lang w:eastAsia="ko-KR"/>
        </w:rPr>
        <w:t>, so there was a good agreement between the numerical and analytical solutions</w:t>
      </w:r>
      <w:r w:rsidR="000E2331" w:rsidRPr="001053BA">
        <w:rPr>
          <w:rFonts w:ascii="Microsoft Sans Serif" w:hAnsi="Microsoft Sans Serif" w:cs="Microsoft Sans Serif"/>
          <w:color w:val="FF0000"/>
          <w:sz w:val="18"/>
          <w:szCs w:val="17"/>
          <w:lang w:eastAsia="ko-KR"/>
        </w:rPr>
        <w:t xml:space="preserve">. </w:t>
      </w:r>
      <w:r w:rsidR="0090156B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We also </w:t>
      </w:r>
      <w:r w:rsidR="00D00A3C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>tried to reproduce</w:t>
      </w:r>
      <w:r w:rsidR="0090156B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</w:t>
      </w:r>
      <w:r w:rsidR="005D3648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>complex nearshore hydrodynamics and the resulting scalar transport. T</w:t>
      </w:r>
      <w:r w:rsidR="00B07D41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>he Imperial Beach pollutant transport and dilution experiment (</w:t>
      </w:r>
      <w:proofErr w:type="spellStart"/>
      <w:r w:rsidR="00B07D41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>Hally</w:t>
      </w:r>
      <w:proofErr w:type="spellEnd"/>
      <w:r w:rsidR="00B07D41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>-Rosendahl et al., 2015)</w:t>
      </w:r>
      <w:r w:rsidR="005D3648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was chosen</w:t>
      </w:r>
      <w:r w:rsidR="00B07D41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. </w:t>
      </w:r>
      <w:r w:rsidR="005D3648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>The experiment</w:t>
      </w:r>
      <w:r w:rsidR="00B07D41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</w:t>
      </w:r>
      <w:r w:rsidR="005D3648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>observed</w:t>
      </w:r>
      <w:r w:rsidR="00B07D41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 dye </w:t>
      </w:r>
      <w:r w:rsidR="005D3648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>transport</w:t>
      </w:r>
      <w:r w:rsidR="00AC5586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driven by wind- and wave-driven currents</w:t>
      </w:r>
      <w:r w:rsidR="003004A6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at Imperial Beach, California</w:t>
      </w:r>
      <w:r w:rsidR="00AC5586" w:rsidRPr="003004A6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. </w:t>
      </w:r>
      <w:r w:rsidR="005A6402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>Despite the</w:t>
      </w:r>
      <w:r w:rsidR="00AC5586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limitation </w:t>
      </w:r>
      <w:r w:rsidR="005A6402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>of</w:t>
      </w:r>
      <w:r w:rsidR="00AC5586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fully reproduc</w:t>
      </w:r>
      <w:r w:rsidR="005A6402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>ing</w:t>
      </w:r>
      <w:r w:rsidR="00AC5586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the exact irregular wave conditions, the simulated </w:t>
      </w:r>
      <w:r w:rsidR="005A6402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>and observed dye transport along the shoreline were well matched.</w:t>
      </w:r>
      <w:r w:rsidR="00AC5586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</w:t>
      </w:r>
      <w:r w:rsidR="000E2331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>The devel</w:t>
      </w:r>
      <w:r w:rsidR="000E2331" w:rsidRPr="005A6402">
        <w:rPr>
          <w:rFonts w:ascii="Microsoft Sans Serif" w:hAnsi="Microsoft Sans Serif" w:cs="Microsoft Sans Serif" w:hint="eastAsia"/>
          <w:sz w:val="18"/>
          <w:szCs w:val="17"/>
          <w:lang w:eastAsia="ko-KR"/>
        </w:rPr>
        <w:t>o</w:t>
      </w:r>
      <w:r w:rsidR="000E2331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ped model is expected to be </w:t>
      </w:r>
      <w:r w:rsidR="005A6402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>employed</w:t>
      </w:r>
      <w:r w:rsidR="000E2331" w:rsidRPr="005A6402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not only for real-time prediction based on the numerical simulation, but also for disaster prevention education based on immersive VR experience.</w:t>
      </w:r>
    </w:p>
    <w:p w14:paraId="243530A3" w14:textId="661113BF" w:rsidR="00FA1E68" w:rsidRDefault="00FA1E68" w:rsidP="00A2442E">
      <w:pPr>
        <w:spacing w:after="0" w:line="240" w:lineRule="auto"/>
        <w:rPr>
          <w:sz w:val="20"/>
          <w:szCs w:val="19"/>
        </w:rPr>
      </w:pPr>
    </w:p>
    <w:p w14:paraId="45BC53FF" w14:textId="77777777" w:rsidR="00576A36" w:rsidRDefault="00576A36" w:rsidP="00576A36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 w:rsidRPr="00576A36">
        <w:rPr>
          <w:noProof/>
        </w:rPr>
        <w:drawing>
          <wp:inline distT="0" distB="0" distL="0" distR="0" wp14:anchorId="46FF62B3" wp14:editId="4E7A5541">
            <wp:extent cx="2900045" cy="2200910"/>
            <wp:effectExtent l="0" t="0" r="0" b="889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F2F88" w14:textId="251DD2FF" w:rsidR="00576A36" w:rsidRPr="00804917" w:rsidRDefault="00576A36" w:rsidP="00576A36">
      <w:pPr>
        <w:spacing w:before="49" w:after="0" w:line="245" w:lineRule="auto"/>
        <w:ind w:right="69"/>
        <w:jc w:val="center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e</w:t>
      </w:r>
      <w:r>
        <w:rPr>
          <w:rFonts w:ascii="Microsoft Sans Serif" w:eastAsia="Microsoft Sans Serif" w:hAnsi="Microsoft Sans Serif" w:cs="Microsoft Sans Serif"/>
          <w:spacing w:val="12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1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>–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Comparison of dye transport between the observation (Rosendahl et al., 2015) and the numerical results</w:t>
      </w:r>
    </w:p>
    <w:p w14:paraId="10F96842" w14:textId="671B3084" w:rsidR="000E2331" w:rsidRPr="006F2949" w:rsidRDefault="000E2331" w:rsidP="000E2331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6F294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ACKNOWLEDGEMENT</w:t>
      </w:r>
    </w:p>
    <w:p w14:paraId="4B2159D5" w14:textId="623F71C6" w:rsidR="000E2331" w:rsidRPr="00804917" w:rsidRDefault="00804917" w:rsidP="000E2331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r w:rsidRPr="00804917">
        <w:rPr>
          <w:rFonts w:ascii="Microsoft Sans Serif" w:hAnsi="Microsoft Sans Serif" w:cs="Microsoft Sans Serif"/>
          <w:sz w:val="18"/>
          <w:szCs w:val="17"/>
          <w:lang w:eastAsia="ko-KR"/>
        </w:rPr>
        <w:t>This study was also supported by the National Research Foundation of Korea (</w:t>
      </w:r>
      <w:hyperlink r:id="rId10" w:anchor="gs3" w:history="1">
        <w:r w:rsidRPr="00804917">
          <w:rPr>
            <w:rFonts w:ascii="Microsoft Sans Serif" w:hAnsi="Microsoft Sans Serif" w:cs="Microsoft Sans Serif"/>
            <w:sz w:val="18"/>
            <w:szCs w:val="17"/>
            <w:lang w:eastAsia="ko-KR"/>
          </w:rPr>
          <w:t>NRF-2019R1A2C1089109</w:t>
        </w:r>
      </w:hyperlink>
      <w:r w:rsidRPr="00804917">
        <w:rPr>
          <w:rFonts w:ascii="Microsoft Sans Serif" w:hAnsi="Microsoft Sans Serif" w:cs="Microsoft Sans Serif"/>
          <w:sz w:val="18"/>
          <w:szCs w:val="17"/>
          <w:lang w:eastAsia="ko-KR"/>
        </w:rPr>
        <w:t>).</w:t>
      </w:r>
    </w:p>
    <w:p w14:paraId="59802083" w14:textId="77777777" w:rsidR="000E2331" w:rsidRPr="006F2949" w:rsidRDefault="000E2331" w:rsidP="000E2331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36C1D27" w14:textId="77777777" w:rsidR="000E2331" w:rsidRPr="006F2949" w:rsidRDefault="000E2331" w:rsidP="000E2331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6F294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REFERENCES</w:t>
      </w:r>
    </w:p>
    <w:p w14:paraId="5612AD42" w14:textId="42F5D6D4" w:rsidR="00CB4AF6" w:rsidRDefault="00CB4AF6" w:rsidP="000E2331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proofErr w:type="spellStart"/>
      <w:r w:rsidRPr="00CB4AF6">
        <w:rPr>
          <w:rFonts w:ascii="Microsoft Sans Serif" w:hAnsi="Microsoft Sans Serif" w:cs="Microsoft Sans Serif"/>
          <w:sz w:val="18"/>
          <w:szCs w:val="17"/>
          <w:lang w:eastAsia="ko-KR"/>
        </w:rPr>
        <w:t>Burningham</w:t>
      </w:r>
      <w:proofErr w:type="spellEnd"/>
      <w:r w:rsidRPr="00CB4AF6">
        <w:rPr>
          <w:rFonts w:ascii="Microsoft Sans Serif" w:hAnsi="Microsoft Sans Serif" w:cs="Microsoft Sans Serif"/>
          <w:sz w:val="18"/>
          <w:szCs w:val="17"/>
          <w:lang w:eastAsia="ko-KR"/>
        </w:rPr>
        <w:t>, K., Fielding, J., &amp; Thrush, D. (2008). ‘It'll never happen to me’: understanding public awareness of local flood risk. Disasters, 32(2), 216-238.</w:t>
      </w:r>
    </w:p>
    <w:p w14:paraId="6437AB2F" w14:textId="37922184" w:rsidR="0019435F" w:rsidRDefault="0019435F" w:rsidP="000E2331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r w:rsidRPr="0019435F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Cha, M., Han, S., Lee, J., &amp; Choi, B. (2012). A virtual </w:t>
      </w:r>
      <w:proofErr w:type="gramStart"/>
      <w:r w:rsidRPr="0019435F">
        <w:rPr>
          <w:rFonts w:ascii="Microsoft Sans Serif" w:hAnsi="Microsoft Sans Serif" w:cs="Microsoft Sans Serif"/>
          <w:sz w:val="18"/>
          <w:szCs w:val="17"/>
          <w:lang w:eastAsia="ko-KR"/>
        </w:rPr>
        <w:t>reality based</w:t>
      </w:r>
      <w:proofErr w:type="gramEnd"/>
      <w:r w:rsidRPr="0019435F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fire training simulator integrated with fire dynamics data. Fire safety journal, 50, 12-24.</w:t>
      </w:r>
    </w:p>
    <w:p w14:paraId="7C1C8709" w14:textId="226AB295" w:rsidR="009C6B4D" w:rsidRDefault="009C6B4D" w:rsidP="000E2331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Hally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‐Rosendahl, K., </w:t>
      </w: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Feddersen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, F., Clark, D. B., &amp; </w:t>
      </w: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Guza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, R. T. (2015). </w:t>
      </w: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Surfzone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to inner‐shelf exchange estimated from dye tracer balances. Journal of Geophysical Research: Oceans, 120(9), 6289-6308.</w:t>
      </w:r>
    </w:p>
    <w:p w14:paraId="6921A0B3" w14:textId="75E3C3AA" w:rsidR="009C6B4D" w:rsidRDefault="009C6B4D" w:rsidP="000E2331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Harten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, A., Lax, P. D., &amp; Leer, B. V. (1983). On upstream differencing and Godunov-type schemes for hyperbolic conservation laws. SIAM review, 25(1), 35-61.</w:t>
      </w:r>
    </w:p>
    <w:p w14:paraId="3DD64CD7" w14:textId="502294F7" w:rsidR="009C6B4D" w:rsidRDefault="009C6B4D" w:rsidP="000E2331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Kennedy, A. B., Chen, Q., Kirby, J. T., &amp; Dalrymple, R. A. (2000). </w:t>
      </w: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Boussinesq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modeling of wave transformation, breaking, and runup. I: 1D. Journal of waterway, port, coastal, and ocean engineering, 126(1), 39-47.</w:t>
      </w:r>
    </w:p>
    <w:p w14:paraId="2B3813A6" w14:textId="6AC280AA" w:rsidR="00CB4AF6" w:rsidRDefault="00CB4AF6" w:rsidP="000E2331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proofErr w:type="spellStart"/>
      <w:r w:rsidRPr="00CB4AF6">
        <w:rPr>
          <w:rFonts w:ascii="Microsoft Sans Serif" w:hAnsi="Microsoft Sans Serif" w:cs="Microsoft Sans Serif"/>
          <w:sz w:val="18"/>
          <w:szCs w:val="17"/>
          <w:lang w:eastAsia="ko-KR"/>
        </w:rPr>
        <w:t>Sermet</w:t>
      </w:r>
      <w:proofErr w:type="spellEnd"/>
      <w:r w:rsidRPr="00CB4AF6">
        <w:rPr>
          <w:rFonts w:ascii="Microsoft Sans Serif" w:hAnsi="Microsoft Sans Serif" w:cs="Microsoft Sans Serif"/>
          <w:sz w:val="18"/>
          <w:szCs w:val="17"/>
          <w:lang w:eastAsia="ko-KR"/>
        </w:rPr>
        <w:t>, Y., &amp; Demir, I. (2019). Flood action VR: a virtual reality framework for disaster awareness and emergency response training. In ACM SIGGRAPH 2019 Posters (pp. 1-2).</w:t>
      </w:r>
    </w:p>
    <w:p w14:paraId="42CED88B" w14:textId="4FBE54F5" w:rsidR="009C6B4D" w:rsidRPr="00CB4AF6" w:rsidRDefault="009C6B4D" w:rsidP="000E2331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Suanda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, S. H., Perez, S., &amp; </w:t>
      </w: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Feddersen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, F. (2016). Evaluation of a source-function wavemaker for generating random directionally spread waves in the sea-swell band. Coastal Engineering, 114, 220-232.</w:t>
      </w:r>
    </w:p>
    <w:p w14:paraId="57BED271" w14:textId="77777777" w:rsidR="009C6B4D" w:rsidRDefault="009C6B4D" w:rsidP="0038096F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Tavakkol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, S., &amp; </w:t>
      </w: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Lynett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, P. (2020). </w:t>
      </w: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Celeris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Base: An interactive and immersive </w:t>
      </w:r>
      <w:proofErr w:type="spellStart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Boussinesq</w:t>
      </w:r>
      <w:proofErr w:type="spellEnd"/>
      <w:r w:rsidRPr="009C6B4D">
        <w:rPr>
          <w:rFonts w:ascii="Microsoft Sans Serif" w:hAnsi="Microsoft Sans Serif" w:cs="Microsoft Sans Serif"/>
          <w:sz w:val="18"/>
          <w:szCs w:val="17"/>
          <w:lang w:eastAsia="ko-KR"/>
        </w:rPr>
        <w:t>-type nearshore wave simulation software. Computer Physics Communications, 248, 106966.</w:t>
      </w:r>
      <w:r w:rsidRPr="0019435F">
        <w:rPr>
          <w:rFonts w:ascii="Microsoft Sans Serif" w:hAnsi="Microsoft Sans Serif" w:cs="Microsoft Sans Serif"/>
          <w:sz w:val="18"/>
          <w:szCs w:val="17"/>
          <w:lang w:eastAsia="ko-KR"/>
        </w:rPr>
        <w:t xml:space="preserve"> </w:t>
      </w:r>
    </w:p>
    <w:p w14:paraId="15C2E48A" w14:textId="043457DB" w:rsidR="00FA1E68" w:rsidRPr="00576A36" w:rsidRDefault="0019435F" w:rsidP="00576A36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7"/>
          <w:lang w:eastAsia="ko-KR"/>
        </w:rPr>
      </w:pPr>
      <w:r w:rsidRPr="0019435F">
        <w:rPr>
          <w:rFonts w:ascii="Microsoft Sans Serif" w:hAnsi="Microsoft Sans Serif" w:cs="Microsoft Sans Serif"/>
          <w:sz w:val="18"/>
          <w:szCs w:val="17"/>
          <w:lang w:eastAsia="ko-KR"/>
        </w:rPr>
        <w:t>Pottle, J. (2019). Virtual reality and the transformation of medical education. Future healthcare journal, 6(3), 181.</w:t>
      </w:r>
    </w:p>
    <w:sectPr w:rsidR="00FA1E68" w:rsidRPr="00576A36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AEEC" w14:textId="77777777" w:rsidR="008C3987" w:rsidRDefault="008C3987" w:rsidP="0013413D">
      <w:pPr>
        <w:spacing w:after="0" w:line="240" w:lineRule="auto"/>
      </w:pPr>
      <w:r>
        <w:separator/>
      </w:r>
    </w:p>
  </w:endnote>
  <w:endnote w:type="continuationSeparator" w:id="0">
    <w:p w14:paraId="537887CD" w14:textId="77777777" w:rsidR="008C3987" w:rsidRDefault="008C3987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0101C" w14:textId="77777777" w:rsidR="008C3987" w:rsidRDefault="008C3987" w:rsidP="0013413D">
      <w:pPr>
        <w:spacing w:after="0" w:line="240" w:lineRule="auto"/>
      </w:pPr>
      <w:r>
        <w:separator/>
      </w:r>
    </w:p>
  </w:footnote>
  <w:footnote w:type="continuationSeparator" w:id="0">
    <w:p w14:paraId="0F34F8AC" w14:textId="77777777" w:rsidR="008C3987" w:rsidRDefault="008C3987" w:rsidP="00134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30581"/>
    <w:rsid w:val="00062759"/>
    <w:rsid w:val="00075656"/>
    <w:rsid w:val="00080731"/>
    <w:rsid w:val="000A7B83"/>
    <w:rsid w:val="000E2331"/>
    <w:rsid w:val="000F5285"/>
    <w:rsid w:val="0010195C"/>
    <w:rsid w:val="001053BA"/>
    <w:rsid w:val="001126E3"/>
    <w:rsid w:val="0013413D"/>
    <w:rsid w:val="0019435F"/>
    <w:rsid w:val="001F186B"/>
    <w:rsid w:val="00253028"/>
    <w:rsid w:val="00256E96"/>
    <w:rsid w:val="003004A6"/>
    <w:rsid w:val="00334E64"/>
    <w:rsid w:val="003503FE"/>
    <w:rsid w:val="0038096F"/>
    <w:rsid w:val="0038621D"/>
    <w:rsid w:val="00400773"/>
    <w:rsid w:val="0043699C"/>
    <w:rsid w:val="00472684"/>
    <w:rsid w:val="004D6436"/>
    <w:rsid w:val="0057583E"/>
    <w:rsid w:val="00576A36"/>
    <w:rsid w:val="005A6402"/>
    <w:rsid w:val="005D3648"/>
    <w:rsid w:val="005F4070"/>
    <w:rsid w:val="0062040E"/>
    <w:rsid w:val="00623C21"/>
    <w:rsid w:val="006E15B1"/>
    <w:rsid w:val="0072430C"/>
    <w:rsid w:val="007E6DF6"/>
    <w:rsid w:val="00804917"/>
    <w:rsid w:val="00872EAA"/>
    <w:rsid w:val="008B6510"/>
    <w:rsid w:val="008B6E16"/>
    <w:rsid w:val="008C3987"/>
    <w:rsid w:val="008E0780"/>
    <w:rsid w:val="0090156B"/>
    <w:rsid w:val="00977636"/>
    <w:rsid w:val="00996A43"/>
    <w:rsid w:val="009C21C4"/>
    <w:rsid w:val="009C6B4D"/>
    <w:rsid w:val="00A161CC"/>
    <w:rsid w:val="00A2442E"/>
    <w:rsid w:val="00AC5586"/>
    <w:rsid w:val="00B07D41"/>
    <w:rsid w:val="00B807EE"/>
    <w:rsid w:val="00C24584"/>
    <w:rsid w:val="00C2773B"/>
    <w:rsid w:val="00C64054"/>
    <w:rsid w:val="00CA3A88"/>
    <w:rsid w:val="00CB4AF6"/>
    <w:rsid w:val="00D00A3C"/>
    <w:rsid w:val="00E87732"/>
    <w:rsid w:val="00F24BAA"/>
    <w:rsid w:val="00F31350"/>
    <w:rsid w:val="00F921C2"/>
    <w:rsid w:val="00FA1E68"/>
    <w:rsid w:val="00FA5528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510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4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머리글 Char"/>
    <w:basedOn w:val="a0"/>
    <w:link w:val="a5"/>
    <w:uiPriority w:val="99"/>
    <w:rsid w:val="0013413D"/>
  </w:style>
  <w:style w:type="paragraph" w:styleId="a6">
    <w:name w:val="footer"/>
    <w:basedOn w:val="a"/>
    <w:link w:val="Char1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바닥글 Char"/>
    <w:basedOn w:val="a0"/>
    <w:link w:val="a6"/>
    <w:uiPriority w:val="99"/>
    <w:rsid w:val="0013413D"/>
  </w:style>
  <w:style w:type="character" w:styleId="a7">
    <w:name w:val="Unresolved Mention"/>
    <w:basedOn w:val="a0"/>
    <w:uiPriority w:val="99"/>
    <w:semiHidden/>
    <w:unhideWhenUsed/>
    <w:rsid w:val="00E877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on@korea.ac.k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plynett@usc.ed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eords@hanmail.ne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sciencedirect.com/science/article/pii/S0029801822001718?casa_token=frGxrB2cBtkAAAAA:XyXt_YGDvFy3qkPJhYA15MbWlrdiUDgJnJEdD1L7qsberEFk7hh0XU-cWfdmhdwY5YzBnjRbxt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ICCE2014_Abstract in Depth</vt:lpstr>
      <vt:lpstr>Microsoft Word - ICCE2014_Abstract in Depth</vt:lpstr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황 순철</cp:lastModifiedBy>
  <cp:revision>16</cp:revision>
  <dcterms:created xsi:type="dcterms:W3CDTF">2022-05-04T00:33:00Z</dcterms:created>
  <dcterms:modified xsi:type="dcterms:W3CDTF">2022-05-06T00:17:00Z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