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4E10C" w14:textId="46CD718C" w:rsidR="00E13D3F" w:rsidRPr="00BF717B" w:rsidRDefault="00AC5E12" w:rsidP="009006ED">
      <w:pPr>
        <w:spacing w:line="240" w:lineRule="auto"/>
        <w:jc w:val="center"/>
        <w:rPr>
          <w:rFonts w:asciiTheme="minorHAnsi" w:hAnsiTheme="minorHAnsi" w:cstheme="minorHAnsi"/>
          <w:b/>
          <w:bCs/>
          <w:sz w:val="28"/>
          <w:szCs w:val="28"/>
        </w:rPr>
      </w:pPr>
      <w:r w:rsidRPr="00BF717B">
        <w:rPr>
          <w:rFonts w:asciiTheme="minorHAnsi" w:hAnsiTheme="minorHAnsi" w:cstheme="minorHAnsi"/>
          <w:b/>
          <w:bCs/>
          <w:sz w:val="28"/>
          <w:szCs w:val="28"/>
        </w:rPr>
        <w:t>Comprehensive Analysis of DSP-Based Communication Technologies in Healthcare</w:t>
      </w:r>
    </w:p>
    <w:p w14:paraId="45605F79" w14:textId="155E01C4" w:rsidR="00D741CF" w:rsidRPr="00746502" w:rsidRDefault="00D741CF" w:rsidP="00D741CF">
      <w:pPr>
        <w:spacing w:line="240" w:lineRule="auto"/>
        <w:jc w:val="left"/>
        <w:rPr>
          <w:rFonts w:asciiTheme="minorHAnsi" w:hAnsiTheme="minorHAnsi" w:cstheme="minorHAnsi"/>
          <w:bCs/>
          <w:i/>
          <w:sz w:val="22"/>
          <w:vertAlign w:val="superscript"/>
        </w:rPr>
      </w:pPr>
      <w:proofErr w:type="spellStart"/>
      <w:r w:rsidRPr="00BF717B">
        <w:rPr>
          <w:rFonts w:asciiTheme="minorHAnsi" w:hAnsiTheme="minorHAnsi" w:cstheme="minorHAnsi"/>
          <w:bCs/>
          <w:i/>
          <w:sz w:val="22"/>
        </w:rPr>
        <w:t>Neha</w:t>
      </w:r>
      <w:proofErr w:type="spellEnd"/>
      <w:r w:rsidRPr="00BF717B">
        <w:rPr>
          <w:rFonts w:asciiTheme="minorHAnsi" w:hAnsiTheme="minorHAnsi" w:cstheme="minorHAnsi"/>
          <w:bCs/>
          <w:i/>
          <w:sz w:val="22"/>
        </w:rPr>
        <w:t xml:space="preserve"> </w:t>
      </w:r>
      <w:proofErr w:type="gramStart"/>
      <w:r w:rsidRPr="00BF717B">
        <w:rPr>
          <w:rFonts w:asciiTheme="minorHAnsi" w:hAnsiTheme="minorHAnsi" w:cstheme="minorHAnsi"/>
          <w:bCs/>
          <w:i/>
          <w:sz w:val="22"/>
        </w:rPr>
        <w:t>Ganvir</w:t>
      </w:r>
      <w:r w:rsidRPr="00BF717B">
        <w:rPr>
          <w:rFonts w:asciiTheme="minorHAnsi" w:hAnsiTheme="minorHAnsi" w:cstheme="minorHAnsi"/>
          <w:bCs/>
          <w:i/>
          <w:sz w:val="22"/>
          <w:vertAlign w:val="superscript"/>
        </w:rPr>
        <w:t xml:space="preserve">1 </w:t>
      </w:r>
      <w:r w:rsidRPr="00BF717B">
        <w:rPr>
          <w:rFonts w:asciiTheme="minorHAnsi" w:hAnsiTheme="minorHAnsi" w:cstheme="minorHAnsi"/>
          <w:bCs/>
          <w:i/>
          <w:sz w:val="22"/>
        </w:rPr>
        <w:t>,</w:t>
      </w:r>
      <w:proofErr w:type="gramEnd"/>
      <w:r w:rsidRPr="00BF717B">
        <w:rPr>
          <w:rFonts w:asciiTheme="minorHAnsi" w:hAnsiTheme="minorHAnsi" w:cstheme="minorHAnsi"/>
          <w:bCs/>
          <w:i/>
          <w:sz w:val="22"/>
        </w:rPr>
        <w:t xml:space="preserve"> </w:t>
      </w:r>
      <w:proofErr w:type="spellStart"/>
      <w:r w:rsidR="00746502" w:rsidRPr="00746502">
        <w:rPr>
          <w:rFonts w:asciiTheme="minorHAnsi" w:hAnsiTheme="minorHAnsi" w:cstheme="minorHAnsi"/>
          <w:bCs/>
          <w:i/>
          <w:sz w:val="22"/>
        </w:rPr>
        <w:t>Sai</w:t>
      </w:r>
      <w:proofErr w:type="spellEnd"/>
      <w:r w:rsidR="00746502" w:rsidRPr="00746502">
        <w:rPr>
          <w:rFonts w:asciiTheme="minorHAnsi" w:hAnsiTheme="minorHAnsi" w:cstheme="minorHAnsi"/>
          <w:bCs/>
          <w:i/>
          <w:sz w:val="22"/>
        </w:rPr>
        <w:t xml:space="preserve"> </w:t>
      </w:r>
      <w:proofErr w:type="spellStart"/>
      <w:r w:rsidR="00746502" w:rsidRPr="00746502">
        <w:rPr>
          <w:rFonts w:asciiTheme="minorHAnsi" w:hAnsiTheme="minorHAnsi" w:cstheme="minorHAnsi"/>
          <w:bCs/>
          <w:i/>
          <w:sz w:val="22"/>
        </w:rPr>
        <w:t>Kiran</w:t>
      </w:r>
      <w:proofErr w:type="spellEnd"/>
      <w:r w:rsidR="00746502" w:rsidRPr="00746502">
        <w:rPr>
          <w:rFonts w:asciiTheme="minorHAnsi" w:hAnsiTheme="minorHAnsi" w:cstheme="minorHAnsi"/>
          <w:bCs/>
          <w:i/>
          <w:sz w:val="22"/>
        </w:rPr>
        <w:t xml:space="preserve"> Oruganti</w:t>
      </w:r>
      <w:r w:rsidR="00746502">
        <w:rPr>
          <w:rFonts w:asciiTheme="minorHAnsi" w:hAnsiTheme="minorHAnsi" w:cstheme="minorHAnsi"/>
          <w:bCs/>
          <w:i/>
          <w:sz w:val="22"/>
          <w:vertAlign w:val="superscript"/>
        </w:rPr>
        <w:t xml:space="preserve">2 </w:t>
      </w:r>
      <w:r w:rsidR="00746502">
        <w:rPr>
          <w:rFonts w:asciiTheme="minorHAnsi" w:hAnsiTheme="minorHAnsi" w:cstheme="minorHAnsi"/>
          <w:bCs/>
          <w:i/>
          <w:sz w:val="22"/>
        </w:rPr>
        <w:t>,</w:t>
      </w:r>
      <w:r w:rsidR="00746502" w:rsidRPr="00746502">
        <w:rPr>
          <w:rFonts w:eastAsiaTheme="minorEastAsia"/>
          <w:color w:val="000000" w:themeColor="text1"/>
          <w:kern w:val="24"/>
          <w:sz w:val="48"/>
          <w:szCs w:val="48"/>
        </w:rPr>
        <w:t xml:space="preserve"> </w:t>
      </w:r>
      <w:proofErr w:type="spellStart"/>
      <w:r w:rsidR="00746502" w:rsidRPr="00746502">
        <w:rPr>
          <w:rFonts w:asciiTheme="minorHAnsi" w:hAnsiTheme="minorHAnsi" w:cstheme="minorHAnsi"/>
          <w:bCs/>
          <w:i/>
          <w:sz w:val="22"/>
        </w:rPr>
        <w:t>Amit</w:t>
      </w:r>
      <w:proofErr w:type="spellEnd"/>
      <w:r w:rsidR="00746502" w:rsidRPr="00746502">
        <w:rPr>
          <w:rFonts w:asciiTheme="minorHAnsi" w:hAnsiTheme="minorHAnsi" w:cstheme="minorHAnsi"/>
          <w:bCs/>
          <w:i/>
          <w:sz w:val="22"/>
        </w:rPr>
        <w:t xml:space="preserve"> Sinha</w:t>
      </w:r>
      <w:r w:rsidR="00746502">
        <w:rPr>
          <w:rFonts w:asciiTheme="minorHAnsi" w:hAnsiTheme="minorHAnsi" w:cstheme="minorHAnsi"/>
          <w:bCs/>
          <w:i/>
          <w:sz w:val="22"/>
          <w:vertAlign w:val="superscript"/>
        </w:rPr>
        <w:t>3</w:t>
      </w:r>
    </w:p>
    <w:p w14:paraId="72919A20" w14:textId="63F57AEB" w:rsidR="008A2558" w:rsidRPr="00E70B81" w:rsidRDefault="00BF717B" w:rsidP="00D741CF">
      <w:pPr>
        <w:spacing w:line="240" w:lineRule="auto"/>
        <w:jc w:val="left"/>
        <w:rPr>
          <w:bCs/>
          <w:i/>
          <w:sz w:val="28"/>
          <w:szCs w:val="28"/>
        </w:rPr>
      </w:pPr>
      <w:r>
        <w:rPr>
          <w:i/>
          <w:vertAlign w:val="superscript"/>
        </w:rPr>
        <w:t>1</w:t>
      </w:r>
      <w:hyperlink r:id="rId9" w:tgtFrame="_blank" w:history="1">
        <w:r w:rsidR="008A2558" w:rsidRPr="00BF717B">
          <w:rPr>
            <w:rStyle w:val="Hyperlink"/>
            <w:rFonts w:ascii="Arial" w:hAnsi="Arial" w:cs="Arial"/>
            <w:i/>
            <w:shd w:val="clear" w:color="auto" w:fill="FFFFFF"/>
          </w:rPr>
          <w:t>pdf.nehashahare@lincoln.edu.my</w:t>
        </w:r>
      </w:hyperlink>
      <w:r w:rsidR="00E70B81">
        <w:rPr>
          <w:rStyle w:val="Hyperlink"/>
          <w:rFonts w:ascii="Arial" w:hAnsi="Arial" w:cs="Arial"/>
          <w:i/>
          <w:shd w:val="clear" w:color="auto" w:fill="FFFFFF"/>
        </w:rPr>
        <w:t xml:space="preserve">, </w:t>
      </w:r>
      <w:hyperlink r:id="rId10" w:history="1">
        <w:r w:rsidR="00E70B81" w:rsidRPr="004B0195">
          <w:rPr>
            <w:rStyle w:val="Hyperlink"/>
            <w:rFonts w:ascii="Arial" w:hAnsi="Arial" w:cs="Arial"/>
            <w:i/>
            <w:shd w:val="clear" w:color="auto" w:fill="FFFFFF"/>
          </w:rPr>
          <w:t>saikiran.oruganti@gmail.com</w:t>
        </w:r>
        <w:r w:rsidR="00E70B81" w:rsidRPr="004B0195">
          <w:rPr>
            <w:rStyle w:val="Hyperlink"/>
            <w:rFonts w:ascii="Arial" w:hAnsi="Arial" w:cs="Arial"/>
            <w:i/>
            <w:shd w:val="clear" w:color="auto" w:fill="FFFFFF"/>
            <w:vertAlign w:val="superscript"/>
          </w:rPr>
          <w:t>2</w:t>
        </w:r>
      </w:hyperlink>
      <w:r w:rsidR="00E70B81">
        <w:rPr>
          <w:rStyle w:val="Hyperlink"/>
          <w:rFonts w:ascii="Arial" w:hAnsi="Arial" w:cs="Arial"/>
          <w:i/>
          <w:shd w:val="clear" w:color="auto" w:fill="FFFFFF"/>
          <w:vertAlign w:val="superscript"/>
        </w:rPr>
        <w:t xml:space="preserve"> </w:t>
      </w:r>
      <w:bookmarkStart w:id="0" w:name="_GoBack"/>
      <w:bookmarkEnd w:id="0"/>
    </w:p>
    <w:p w14:paraId="718AE915" w14:textId="77777777" w:rsidR="0096778F" w:rsidRPr="00746502" w:rsidRDefault="0096778F" w:rsidP="00746502"/>
    <w:p w14:paraId="7DF47494" w14:textId="77777777" w:rsidR="00064366" w:rsidRPr="00746502" w:rsidRDefault="00064366" w:rsidP="00746502">
      <w:pPr>
        <w:sectPr w:rsidR="00064366" w:rsidRPr="00746502" w:rsidSect="009006ED">
          <w:footerReference w:type="default" r:id="rId11"/>
          <w:type w:val="continuous"/>
          <w:pgSz w:w="11906" w:h="16838"/>
          <w:pgMar w:top="1440" w:right="1077" w:bottom="1440" w:left="1077" w:header="709" w:footer="709" w:gutter="0"/>
          <w:cols w:space="708"/>
          <w:docGrid w:linePitch="360"/>
        </w:sectPr>
      </w:pPr>
    </w:p>
    <w:p w14:paraId="50487E5E" w14:textId="07802BA2" w:rsidR="007A4D7E" w:rsidRPr="00746502" w:rsidRDefault="00AC1E34" w:rsidP="00746502">
      <w:pPr>
        <w:rPr>
          <w:rFonts w:asciiTheme="minorHAnsi" w:hAnsiTheme="minorHAnsi" w:cstheme="minorHAnsi"/>
          <w:sz w:val="22"/>
          <w:lang w:val="en-US"/>
        </w:rPr>
      </w:pPr>
      <w:r w:rsidRPr="00746502">
        <w:rPr>
          <w:b/>
          <w:i/>
          <w:iCs/>
        </w:rPr>
        <w:lastRenderedPageBreak/>
        <w:t>Abstract</w:t>
      </w:r>
      <w:r w:rsidRPr="00746502">
        <w:rPr>
          <w:rFonts w:asciiTheme="minorHAnsi" w:hAnsiTheme="minorHAnsi" w:cstheme="minorHAnsi"/>
          <w:b/>
          <w:sz w:val="22"/>
          <w:lang w:val="en-US"/>
        </w:rPr>
        <w:t>:</w:t>
      </w:r>
      <w:r w:rsidR="006D0A1F" w:rsidRPr="00746502">
        <w:rPr>
          <w:rFonts w:asciiTheme="minorHAnsi" w:hAnsiTheme="minorHAnsi" w:cstheme="minorHAnsi"/>
          <w:sz w:val="22"/>
          <w:lang w:val="en-US"/>
        </w:rPr>
        <w:t xml:space="preserve"> </w:t>
      </w:r>
      <w:r w:rsidR="008F3BDB" w:rsidRPr="00746502">
        <w:rPr>
          <w:rFonts w:asciiTheme="minorHAnsi" w:hAnsiTheme="minorHAnsi" w:cstheme="minorHAnsi"/>
          <w:sz w:val="22"/>
        </w:rPr>
        <w:t xml:space="preserve">Modern healthcare communication methods achieve real-time signal assessment because of Digital Signal Processing (DSP). It establishes efficient data transfer while providing enhanced patient monitoring systems. The research examines DSP communication methodologies in detail through an assessment of biomedical signal processing alongside wireless medical telemetry and telemedicine applications and speech process functions. The paper investigates important DSP algorithms which include Fourier Transform alongside Wavelet Transform and Adaptive Filtering for noise reduction and feature extraction in physiological signals (ECG, EEG, </w:t>
      </w:r>
      <w:proofErr w:type="gramStart"/>
      <w:r w:rsidR="008F3BDB" w:rsidRPr="00746502">
        <w:rPr>
          <w:rFonts w:asciiTheme="minorHAnsi" w:hAnsiTheme="minorHAnsi" w:cstheme="minorHAnsi"/>
          <w:sz w:val="22"/>
        </w:rPr>
        <w:t>EMG</w:t>
      </w:r>
      <w:proofErr w:type="gramEnd"/>
      <w:r w:rsidR="008F3BDB" w:rsidRPr="00746502">
        <w:rPr>
          <w:rFonts w:asciiTheme="minorHAnsi" w:hAnsiTheme="minorHAnsi" w:cstheme="minorHAnsi"/>
          <w:sz w:val="22"/>
        </w:rPr>
        <w:t xml:space="preserve">). The paper investigates how AI systems integrated with DSP improve diagnostic precision together with predictive systems. The analysis </w:t>
      </w:r>
      <w:r w:rsidR="00F26549" w:rsidRPr="00746502">
        <w:rPr>
          <w:rFonts w:asciiTheme="minorHAnsi" w:hAnsiTheme="minorHAnsi" w:cstheme="minorHAnsi"/>
          <w:sz w:val="22"/>
        </w:rPr>
        <w:t>of</w:t>
      </w:r>
      <w:r w:rsidR="008F3BDB" w:rsidRPr="00746502">
        <w:rPr>
          <w:rFonts w:asciiTheme="minorHAnsi" w:hAnsiTheme="minorHAnsi" w:cstheme="minorHAnsi"/>
          <w:sz w:val="22"/>
        </w:rPr>
        <w:t xml:space="preserve"> DSP-utilizing wireless systems (Bluetooth, Zigbee</w:t>
      </w:r>
      <w:r w:rsidR="00F26549" w:rsidRPr="00746502">
        <w:rPr>
          <w:rFonts w:asciiTheme="minorHAnsi" w:hAnsiTheme="minorHAnsi" w:cstheme="minorHAnsi"/>
          <w:sz w:val="22"/>
        </w:rPr>
        <w:t>,</w:t>
      </w:r>
      <w:r w:rsidR="008F3BDB" w:rsidRPr="00746502">
        <w:rPr>
          <w:rFonts w:asciiTheme="minorHAnsi" w:hAnsiTheme="minorHAnsi" w:cstheme="minorHAnsi"/>
          <w:sz w:val="22"/>
        </w:rPr>
        <w:t xml:space="preserve"> and 5G) provides </w:t>
      </w:r>
      <w:r w:rsidR="00F26549" w:rsidRPr="00746502">
        <w:rPr>
          <w:rFonts w:asciiTheme="minorHAnsi" w:hAnsiTheme="minorHAnsi" w:cstheme="minorHAnsi"/>
          <w:sz w:val="22"/>
        </w:rPr>
        <w:t xml:space="preserve">an </w:t>
      </w:r>
      <w:r w:rsidR="008F3BDB" w:rsidRPr="00746502">
        <w:rPr>
          <w:rFonts w:asciiTheme="minorHAnsi" w:hAnsiTheme="minorHAnsi" w:cstheme="minorHAnsi"/>
          <w:sz w:val="22"/>
        </w:rPr>
        <w:t>evaluation of their effects on distant medical operations. The analysis incorporates specific research on both medical wearables and intelligent DSP solutions which present practical uses alongside their operational obstacles. The manuscript reviews limitations set by HIPAA and GDPR along with security considerations. The authors explore Quantum DSP and neuromorphic computing research to develop upcoming healthcare communication systems.</w:t>
      </w:r>
      <w:r w:rsidR="007A4D7E" w:rsidRPr="00746502">
        <w:rPr>
          <w:rFonts w:asciiTheme="minorHAnsi" w:hAnsiTheme="minorHAnsi" w:cstheme="minorHAnsi"/>
          <w:sz w:val="22"/>
          <w:lang w:val="en-US"/>
        </w:rPr>
        <w:t xml:space="preserve"> </w:t>
      </w:r>
    </w:p>
    <w:p w14:paraId="58CC1628" w14:textId="39724003" w:rsidR="00DC6253" w:rsidRPr="00746502" w:rsidRDefault="00AC1E34" w:rsidP="00746502">
      <w:pPr>
        <w:rPr>
          <w:rFonts w:asciiTheme="minorHAnsi" w:hAnsiTheme="minorHAnsi" w:cstheme="minorHAnsi"/>
          <w:i/>
          <w:iCs/>
          <w:sz w:val="22"/>
        </w:rPr>
      </w:pPr>
      <w:r w:rsidRPr="00746502">
        <w:rPr>
          <w:rFonts w:asciiTheme="minorHAnsi" w:hAnsiTheme="minorHAnsi" w:cstheme="minorHAnsi"/>
          <w:b/>
          <w:i/>
          <w:iCs/>
          <w:sz w:val="22"/>
        </w:rPr>
        <w:t>Keywords</w:t>
      </w:r>
      <w:r w:rsidR="009B43D3" w:rsidRPr="00746502">
        <w:rPr>
          <w:rFonts w:asciiTheme="minorHAnsi" w:hAnsiTheme="minorHAnsi" w:cstheme="minorHAnsi"/>
          <w:i/>
          <w:iCs/>
          <w:sz w:val="22"/>
        </w:rPr>
        <w:t>:</w:t>
      </w:r>
      <w:r w:rsidR="004E62A6" w:rsidRPr="00746502">
        <w:rPr>
          <w:rFonts w:asciiTheme="minorHAnsi" w:hAnsiTheme="minorHAnsi" w:cstheme="minorHAnsi"/>
          <w:sz w:val="22"/>
          <w:lang w:val="en-US"/>
        </w:rPr>
        <w:t xml:space="preserve"> </w:t>
      </w:r>
      <w:r w:rsidR="00586AC4" w:rsidRPr="00746502">
        <w:rPr>
          <w:rFonts w:asciiTheme="minorHAnsi" w:hAnsiTheme="minorHAnsi" w:cstheme="minorHAnsi"/>
          <w:i/>
          <w:iCs/>
          <w:sz w:val="22"/>
        </w:rPr>
        <w:t>DSP, Biomedical Signals, AI in Healthcare, Wireless Communication, Telemedicine, Signal Processing</w:t>
      </w:r>
    </w:p>
    <w:p w14:paraId="0B4DEE63" w14:textId="77777777" w:rsidR="00DC6253" w:rsidRPr="00746502" w:rsidRDefault="00DC6253" w:rsidP="00746502">
      <w:pPr>
        <w:rPr>
          <w:rFonts w:asciiTheme="minorHAnsi" w:hAnsiTheme="minorHAnsi" w:cstheme="minorHAnsi"/>
          <w:i/>
          <w:iCs/>
          <w:sz w:val="22"/>
          <w:lang w:val="en-US"/>
        </w:rPr>
      </w:pPr>
    </w:p>
    <w:p w14:paraId="6EA5BB29" w14:textId="4F533F0F" w:rsidR="00A81F27" w:rsidRPr="00746502" w:rsidRDefault="009B159E" w:rsidP="00746502">
      <w:pPr>
        <w:rPr>
          <w:rFonts w:asciiTheme="minorHAnsi" w:hAnsiTheme="minorHAnsi" w:cstheme="minorHAnsi"/>
          <w:b/>
          <w:iCs/>
          <w:sz w:val="22"/>
        </w:rPr>
      </w:pPr>
      <w:r w:rsidRPr="00746502">
        <w:rPr>
          <w:rFonts w:asciiTheme="minorHAnsi" w:hAnsiTheme="minorHAnsi" w:cstheme="minorHAnsi"/>
          <w:b/>
          <w:iCs/>
          <w:sz w:val="22"/>
        </w:rPr>
        <w:t>INTRODUCTION</w:t>
      </w:r>
    </w:p>
    <w:p w14:paraId="7A5BF807" w14:textId="1226FD96" w:rsidR="003B096D" w:rsidRPr="00746502" w:rsidRDefault="003B096D"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application of Digital Signal Processing (DSP) in contemporary healthcare allows doctors to accomplish quick data transfer and robust patient monitoring using real-time signal assessment of communication methods. Medical data processing and transmission methods have developed significantly within medicine because improved healthcare results are now possible. Real-time signal processing of biomedical signals through DSP helps healthcare teams utilize this tool across different implementations including system monitoring and diagnostic operations and medical treatment </w:t>
      </w:r>
      <w:proofErr w:type="gramStart"/>
      <w:r w:rsidRPr="00746502">
        <w:rPr>
          <w:rFonts w:asciiTheme="minorHAnsi" w:hAnsiTheme="minorHAnsi" w:cstheme="minorHAnsi"/>
          <w:sz w:val="22"/>
          <w:lang w:val="en-US"/>
        </w:rPr>
        <w:t>design</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1]</w:t>
      </w:r>
      <w:r w:rsidRPr="00746502">
        <w:rPr>
          <w:rFonts w:asciiTheme="minorHAnsi" w:hAnsiTheme="minorHAnsi" w:cstheme="minorHAnsi"/>
          <w:sz w:val="22"/>
          <w:lang w:val="en-US"/>
        </w:rPr>
        <w:t xml:space="preserve">. The research document evaluates DSP communication techniques by analyzing biomedical signal processing, wireless medical monitoring systems and telemedicine usage examples and speech processing operations. </w:t>
      </w:r>
    </w:p>
    <w:p w14:paraId="6F0BE2EF" w14:textId="77777777" w:rsidR="003B096D" w:rsidRPr="00746502" w:rsidRDefault="003B096D" w:rsidP="00746502">
      <w:pPr>
        <w:rPr>
          <w:rFonts w:asciiTheme="minorHAnsi" w:hAnsiTheme="minorHAnsi" w:cstheme="minorHAnsi"/>
          <w:sz w:val="22"/>
          <w:lang w:val="en-US"/>
        </w:rPr>
      </w:pPr>
      <w:r w:rsidRPr="00746502">
        <w:rPr>
          <w:rFonts w:asciiTheme="minorHAnsi" w:hAnsiTheme="minorHAnsi" w:cstheme="minorHAnsi"/>
          <w:sz w:val="22"/>
          <w:lang w:val="en-US"/>
        </w:rPr>
        <w:t xml:space="preserve">Healthcare systems enabled with DSP technologies enable practitioners to remotely observe and evaluate patients through distance care activities and deliver proper treatment without regular on-site visits. The main work of this paper focuses on understanding important DSP algorithms that encompass Fourier Transform Wavelet Transform and Adaptive Filtering. These algorithms find critical application in reducing noise while extracting features from Electrocardiograms (ECG) and Electroencephalograms (EEG) as well as Electromyograms (EMG). The usage of DSP techniques removes uncertainty from signal data to obtain vital diagnostic points with improved precision in medical detection of subtle changes that standard monitoring fails to identify. </w:t>
      </w:r>
    </w:p>
    <w:p w14:paraId="4D6AFC92" w14:textId="770C2B5F" w:rsidR="003B096D" w:rsidRPr="00746502" w:rsidRDefault="003B096D" w:rsidP="00746502">
      <w:pPr>
        <w:rPr>
          <w:rFonts w:asciiTheme="minorHAnsi" w:hAnsiTheme="minorHAnsi" w:cstheme="minorHAnsi"/>
          <w:sz w:val="22"/>
          <w:lang w:val="en-US"/>
        </w:rPr>
      </w:pPr>
      <w:r w:rsidRPr="00746502">
        <w:rPr>
          <w:rFonts w:asciiTheme="minorHAnsi" w:hAnsiTheme="minorHAnsi" w:cstheme="minorHAnsi"/>
          <w:sz w:val="22"/>
          <w:lang w:val="en-US"/>
        </w:rPr>
        <w:t xml:space="preserve">Research explores how Artificial Intelligence teams up with DSP methods to optimize diagnosis through a system that joins predictive analysis with artificial learning </w:t>
      </w:r>
      <w:proofErr w:type="gramStart"/>
      <w:r w:rsidRPr="00746502">
        <w:rPr>
          <w:rFonts w:asciiTheme="minorHAnsi" w:hAnsiTheme="minorHAnsi" w:cstheme="minorHAnsi"/>
          <w:sz w:val="22"/>
          <w:lang w:val="en-US"/>
        </w:rPr>
        <w:t>procedures</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2]</w:t>
      </w:r>
      <w:r w:rsidRPr="00746502">
        <w:rPr>
          <w:rFonts w:asciiTheme="minorHAnsi" w:hAnsiTheme="minorHAnsi" w:cstheme="minorHAnsi"/>
          <w:sz w:val="22"/>
          <w:lang w:val="en-US"/>
        </w:rPr>
        <w:t xml:space="preserve">. Through this method medical institutions develop predictive systems that deliver predictive information to staff for better preventive care delivery and immediate treatment response. This paper explores the impact that wireless communication </w:t>
      </w:r>
      <w:r w:rsidRPr="00746502">
        <w:rPr>
          <w:rFonts w:asciiTheme="minorHAnsi" w:hAnsiTheme="minorHAnsi" w:cstheme="minorHAnsi"/>
          <w:sz w:val="22"/>
          <w:lang w:val="en-US"/>
        </w:rPr>
        <w:lastRenderedPageBreak/>
        <w:t xml:space="preserve">tools managed by DSP such as Bluetooth, Zigbee and 5G technologies have on procedures performed at a distance. Through its integration with wireless networking systems enough patients' remote monitoring becomes possible so healthcare providers can support patients in remote locations through telemedicine. </w:t>
      </w:r>
    </w:p>
    <w:p w14:paraId="2AAA32FE" w14:textId="0D2FFA3C" w:rsidR="003B096D" w:rsidRPr="00746502" w:rsidRDefault="003B096D"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research introduces medical wearables combined with intelligent DSP solutions which operate in real-time to gather data and produce workable solutions for healthcare providers and patient groups. This paper provides an extensive evaluation of technical challenges related to power inefficiencies combined with data security requirements and connection effectiveness as presented in the analyzed technology section. The </w:t>
      </w:r>
      <w:r w:rsidR="00622ED5" w:rsidRPr="00746502">
        <w:rPr>
          <w:rFonts w:asciiTheme="minorHAnsi" w:hAnsiTheme="minorHAnsi" w:cstheme="minorHAnsi"/>
          <w:sz w:val="22"/>
          <w:lang w:val="en-US"/>
        </w:rPr>
        <w:t>research</w:t>
      </w:r>
      <w:r w:rsidRPr="00746502">
        <w:rPr>
          <w:rFonts w:asciiTheme="minorHAnsi" w:hAnsiTheme="minorHAnsi" w:cstheme="minorHAnsi"/>
          <w:sz w:val="22"/>
          <w:lang w:val="en-US"/>
        </w:rPr>
        <w:t xml:space="preserve"> assesses regulatory restrictions of HIPAA and GDPR regulations because they establish rules for healthcare data protection and </w:t>
      </w:r>
      <w:proofErr w:type="gramStart"/>
      <w:r w:rsidRPr="00746502">
        <w:rPr>
          <w:rFonts w:asciiTheme="minorHAnsi" w:hAnsiTheme="minorHAnsi" w:cstheme="minorHAnsi"/>
          <w:sz w:val="22"/>
          <w:lang w:val="en-US"/>
        </w:rPr>
        <w:t>security</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3]</w:t>
      </w:r>
      <w:r w:rsidRPr="00746502">
        <w:rPr>
          <w:rFonts w:asciiTheme="minorHAnsi" w:hAnsiTheme="minorHAnsi" w:cstheme="minorHAnsi"/>
          <w:sz w:val="22"/>
          <w:lang w:val="en-US"/>
        </w:rPr>
        <w:t xml:space="preserve">. </w:t>
      </w:r>
      <w:proofErr w:type="gramStart"/>
      <w:r w:rsidRPr="00746502">
        <w:rPr>
          <w:rFonts w:asciiTheme="minorHAnsi" w:hAnsiTheme="minorHAnsi" w:cstheme="minorHAnsi"/>
          <w:sz w:val="22"/>
          <w:lang w:val="en-US"/>
        </w:rPr>
        <w:t>Achieving healthcare data protection along with confidentiality levels results in trust development between physicians and patients thus increasing their use of healthcare technologies.</w:t>
      </w:r>
      <w:proofErr w:type="gramEnd"/>
    </w:p>
    <w:p w14:paraId="7BC065E9" w14:textId="1594DF04" w:rsidR="00176105" w:rsidRPr="00746502" w:rsidRDefault="003B096D"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authors assess how Quantum DSP innovation and neuromorphic computing will affect future healthcare communication systems. Greater healthcare communication progress will occur as Quantum DSP joins forces with neuromorphic computing to handle colossal data speedily and recreate brain </w:t>
      </w:r>
      <w:proofErr w:type="gramStart"/>
      <w:r w:rsidRPr="00746502">
        <w:rPr>
          <w:rFonts w:asciiTheme="minorHAnsi" w:hAnsiTheme="minorHAnsi" w:cstheme="minorHAnsi"/>
          <w:sz w:val="22"/>
          <w:lang w:val="en-US"/>
        </w:rPr>
        <w:t>structures</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4]</w:t>
      </w:r>
      <w:r w:rsidRPr="00746502">
        <w:rPr>
          <w:rFonts w:asciiTheme="minorHAnsi" w:hAnsiTheme="minorHAnsi" w:cstheme="minorHAnsi"/>
          <w:sz w:val="22"/>
          <w:lang w:val="en-US"/>
        </w:rPr>
        <w:t>. The presented investigation reveals current DSP healthcare system operation together with forecasted developments which help healthcare operations leverage advanced medical services with secure operational management.</w:t>
      </w:r>
      <w:r w:rsidR="00176105" w:rsidRPr="00746502">
        <w:rPr>
          <w:rFonts w:asciiTheme="minorHAnsi" w:hAnsiTheme="minorHAnsi" w:cstheme="minorHAnsi"/>
          <w:sz w:val="22"/>
          <w:lang w:val="en-US"/>
        </w:rPr>
        <w:t xml:space="preserve">  </w:t>
      </w:r>
    </w:p>
    <w:p w14:paraId="1F12A06B" w14:textId="77777777" w:rsidR="00176105" w:rsidRPr="00746502" w:rsidRDefault="00176105" w:rsidP="00746502">
      <w:pPr>
        <w:rPr>
          <w:rFonts w:asciiTheme="minorHAnsi" w:hAnsiTheme="minorHAnsi" w:cstheme="minorHAnsi"/>
          <w:b/>
          <w:sz w:val="22"/>
          <w:lang w:val="en-US"/>
        </w:rPr>
      </w:pPr>
    </w:p>
    <w:p w14:paraId="0775D072" w14:textId="77777777" w:rsidR="007B66D4" w:rsidRPr="00746502" w:rsidRDefault="007B66D4" w:rsidP="00746502">
      <w:pPr>
        <w:rPr>
          <w:rFonts w:asciiTheme="minorHAnsi" w:hAnsiTheme="minorHAnsi" w:cstheme="minorHAnsi"/>
          <w:b/>
          <w:sz w:val="22"/>
        </w:rPr>
      </w:pPr>
      <w:r w:rsidRPr="00746502">
        <w:rPr>
          <w:rFonts w:asciiTheme="minorHAnsi" w:hAnsiTheme="minorHAnsi" w:cstheme="minorHAnsi"/>
          <w:b/>
          <w:sz w:val="22"/>
        </w:rPr>
        <w:t>RELATED WORKS</w:t>
      </w:r>
    </w:p>
    <w:p w14:paraId="2FD63DF5" w14:textId="5DD0F827" w:rsidR="005A0633" w:rsidRPr="00746502" w:rsidRDefault="005A0633"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field of Digital Signal Processing (DSP) has evolved healthcare communication systems by introducing real-time signal assessment with patient monitoring methods throughout recent years according to multiple research works. Digital Signal Processing (DSP) primarily finds its main use in biomedical signal processing </w:t>
      </w:r>
      <w:proofErr w:type="gramStart"/>
      <w:r w:rsidRPr="00746502">
        <w:rPr>
          <w:rFonts w:asciiTheme="minorHAnsi" w:hAnsiTheme="minorHAnsi" w:cstheme="minorHAnsi"/>
          <w:sz w:val="22"/>
          <w:lang w:val="en-US"/>
        </w:rPr>
        <w:t>applications</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5]</w:t>
      </w:r>
      <w:r w:rsidRPr="00746502">
        <w:rPr>
          <w:rFonts w:asciiTheme="minorHAnsi" w:hAnsiTheme="minorHAnsi" w:cstheme="minorHAnsi"/>
          <w:sz w:val="22"/>
          <w:lang w:val="en-US"/>
        </w:rPr>
        <w:t xml:space="preserve">. Various </w:t>
      </w:r>
      <w:proofErr w:type="gramStart"/>
      <w:r w:rsidRPr="00746502">
        <w:rPr>
          <w:rFonts w:asciiTheme="minorHAnsi" w:hAnsiTheme="minorHAnsi" w:cstheme="minorHAnsi"/>
          <w:sz w:val="22"/>
          <w:lang w:val="en-US"/>
        </w:rPr>
        <w:t>research  demonstrate</w:t>
      </w:r>
      <w:proofErr w:type="gramEnd"/>
      <w:r w:rsidRPr="00746502">
        <w:rPr>
          <w:rFonts w:asciiTheme="minorHAnsi" w:hAnsiTheme="minorHAnsi" w:cstheme="minorHAnsi"/>
          <w:sz w:val="22"/>
          <w:lang w:val="en-US"/>
        </w:rPr>
        <w:t xml:space="preserve"> how DSP methods that include Fourier Transform and Wavelet Transform and Adaptive Filtering enhance the quality of ECG and EEG and EMG physiological signals. The performance of Wavelet Transform exceeded other methods in ECG signal noise reduction because Zhang et al. (2021) integrated it into their research. Medical applications of Fourier Transform hold substantial value for determining abnormal brain patterns in epilepsy patients and individuals with linked neurological conditions. Doctor now obtains accurate real-time monitoring of patient body function through new technological capabilities.</w:t>
      </w:r>
    </w:p>
    <w:p w14:paraId="1351F637" w14:textId="5698D615" w:rsidR="005A0633" w:rsidRPr="00746502" w:rsidRDefault="005A0633"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research community initiated more investigations into AI integration with DSP to determine its effectiveness in improving diagnostic accuracy and predictive training abilities. AI systems together with machine learning algorithms working on DSP processed biomedical signals generate predictive medical systems to detect healthcare situations in advance. AI systems and DSP from Liu et al. (2020) developed an AI-based method to detect arrhythmias in ECG signals which would help medical providers take early action for </w:t>
      </w:r>
      <w:proofErr w:type="gramStart"/>
      <w:r w:rsidRPr="00746502">
        <w:rPr>
          <w:rFonts w:asciiTheme="minorHAnsi" w:hAnsiTheme="minorHAnsi" w:cstheme="minorHAnsi"/>
          <w:sz w:val="22"/>
          <w:lang w:val="en-US"/>
        </w:rPr>
        <w:t>prevention</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6]</w:t>
      </w:r>
      <w:r w:rsidRPr="00746502">
        <w:rPr>
          <w:rFonts w:asciiTheme="minorHAnsi" w:hAnsiTheme="minorHAnsi" w:cstheme="minorHAnsi"/>
          <w:sz w:val="22"/>
          <w:lang w:val="en-US"/>
        </w:rPr>
        <w:t>. Research findings demonstrate that AI working with DSP maintains central importance for medical diagnostics along with patient-specific proactive healthcare advancement.</w:t>
      </w:r>
    </w:p>
    <w:p w14:paraId="466F420E" w14:textId="76CF4259" w:rsidR="005A0633" w:rsidRPr="00746502" w:rsidRDefault="005A0633" w:rsidP="00746502">
      <w:pPr>
        <w:rPr>
          <w:rFonts w:asciiTheme="minorHAnsi" w:hAnsiTheme="minorHAnsi" w:cstheme="minorHAnsi"/>
          <w:sz w:val="22"/>
          <w:lang w:val="en-US"/>
        </w:rPr>
      </w:pPr>
      <w:r w:rsidRPr="00746502">
        <w:rPr>
          <w:rFonts w:asciiTheme="minorHAnsi" w:hAnsiTheme="minorHAnsi" w:cstheme="minorHAnsi"/>
          <w:sz w:val="22"/>
          <w:lang w:val="en-US"/>
        </w:rPr>
        <w:t xml:space="preserve">Wireless medical telemetry research exceeds current applications since remote patient monitoring systems continue to increase in scale. Medical data transfer research utilizes DSP-based wireless systems which integrate Bluetooth, Zigbee and 5G because these systems provide reliable and secure data transfer through distant links. The </w:t>
      </w:r>
      <w:r w:rsidR="00622ED5" w:rsidRPr="00746502">
        <w:rPr>
          <w:rFonts w:asciiTheme="minorHAnsi" w:hAnsiTheme="minorHAnsi" w:cstheme="minorHAnsi"/>
          <w:sz w:val="22"/>
          <w:lang w:val="en-US"/>
        </w:rPr>
        <w:t>research</w:t>
      </w:r>
      <w:r w:rsidRPr="00746502">
        <w:rPr>
          <w:rFonts w:asciiTheme="minorHAnsi" w:hAnsiTheme="minorHAnsi" w:cstheme="minorHAnsi"/>
          <w:sz w:val="22"/>
          <w:lang w:val="en-US"/>
        </w:rPr>
        <w:t xml:space="preserve"> conducted by Patel et al. (2019) supported Bluetooth-based continuous ECG monitoring devices which utilized DSP techniques to protect signal quality from degrading due to environmental noise. Zigbee enables home healthcare systems to monitor vital signs yet Chen et al. (2020) </w:t>
      </w:r>
      <w:r w:rsidRPr="00746502">
        <w:rPr>
          <w:rFonts w:asciiTheme="minorHAnsi" w:hAnsiTheme="minorHAnsi" w:cstheme="minorHAnsi"/>
          <w:sz w:val="22"/>
          <w:lang w:val="en-US"/>
        </w:rPr>
        <w:lastRenderedPageBreak/>
        <w:t xml:space="preserve">report 5G technology promises modifications to telemedicine through its expected fast and secure data transfer </w:t>
      </w:r>
      <w:proofErr w:type="gramStart"/>
      <w:r w:rsidRPr="00746502">
        <w:rPr>
          <w:rFonts w:asciiTheme="minorHAnsi" w:hAnsiTheme="minorHAnsi" w:cstheme="minorHAnsi"/>
          <w:sz w:val="22"/>
          <w:lang w:val="en-US"/>
        </w:rPr>
        <w:t>capabilities</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7]</w:t>
      </w:r>
      <w:r w:rsidRPr="00746502">
        <w:rPr>
          <w:rFonts w:asciiTheme="minorHAnsi" w:hAnsiTheme="minorHAnsi" w:cstheme="minorHAnsi"/>
          <w:sz w:val="22"/>
          <w:lang w:val="en-US"/>
        </w:rPr>
        <w:t>. Medical technology research takes on operational difficulties concerning data security and network reliability to establish safe continuous medical communication.</w:t>
      </w:r>
    </w:p>
    <w:p w14:paraId="552F2252" w14:textId="644ACB65" w:rsidR="005A0633" w:rsidRPr="00746502" w:rsidRDefault="005A0633" w:rsidP="00746502">
      <w:pPr>
        <w:rPr>
          <w:rFonts w:asciiTheme="minorHAnsi" w:hAnsiTheme="minorHAnsi" w:cstheme="minorHAnsi"/>
          <w:sz w:val="22"/>
          <w:lang w:val="en-US"/>
        </w:rPr>
      </w:pPr>
      <w:r w:rsidRPr="00746502">
        <w:rPr>
          <w:rFonts w:asciiTheme="minorHAnsi" w:hAnsiTheme="minorHAnsi" w:cstheme="minorHAnsi"/>
          <w:sz w:val="22"/>
          <w:lang w:val="en-US"/>
        </w:rPr>
        <w:t xml:space="preserve">Fitness trackers and </w:t>
      </w:r>
      <w:proofErr w:type="spellStart"/>
      <w:r w:rsidRPr="00746502">
        <w:rPr>
          <w:rFonts w:asciiTheme="minorHAnsi" w:hAnsiTheme="minorHAnsi" w:cstheme="minorHAnsi"/>
          <w:sz w:val="22"/>
          <w:lang w:val="en-US"/>
        </w:rPr>
        <w:t>smartwatches</w:t>
      </w:r>
      <w:proofErr w:type="spellEnd"/>
      <w:r w:rsidRPr="00746502">
        <w:rPr>
          <w:rFonts w:asciiTheme="minorHAnsi" w:hAnsiTheme="minorHAnsi" w:cstheme="minorHAnsi"/>
          <w:sz w:val="22"/>
          <w:lang w:val="en-US"/>
        </w:rPr>
        <w:t xml:space="preserve"> which measure biological data quickly have become widely popular as medical wearables. Medical research led by Biederman and other experts confirmed that DSP integration functions effectively as an essential medical device component for detecting heart rate alongside oxygen saturation and sleep patterns</w:t>
      </w:r>
      <w:r w:rsidR="00D65576" w:rsidRPr="00746502">
        <w:rPr>
          <w:rFonts w:asciiTheme="minorHAnsi" w:hAnsiTheme="minorHAnsi" w:cstheme="minorHAnsi"/>
          <w:sz w:val="22"/>
          <w:lang w:val="en-US"/>
        </w:rPr>
        <w:t>[8]</w:t>
      </w:r>
      <w:r w:rsidRPr="00746502">
        <w:rPr>
          <w:rFonts w:asciiTheme="minorHAnsi" w:hAnsiTheme="minorHAnsi" w:cstheme="minorHAnsi"/>
          <w:sz w:val="22"/>
          <w:lang w:val="en-US"/>
        </w:rPr>
        <w:t>. The system faces three primary operational difficulties involving power constraints along with data capacity needs and limitations of real-time information processing speed. The security of patient data stands foremost important along with network privacy standards for wireless hospital communication transmission. Safe patient data management in health apps gained importance after the research regarding regulatory standards such as HIPAA and GDPR.</w:t>
      </w:r>
    </w:p>
    <w:p w14:paraId="18E7105A" w14:textId="5ECFA817" w:rsidR="00C00A48" w:rsidRPr="00746502" w:rsidRDefault="005A0633"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research on Quantum DSP and neuromorphic computing techniques enables advanced development of healthcare communication systems. The research conducted by Chen et al. (2022) together with other scientists demonstrates that quantum computing enhances massive dataset processing leading to accelerated efficient examination of complex medical </w:t>
      </w:r>
      <w:proofErr w:type="gramStart"/>
      <w:r w:rsidRPr="00746502">
        <w:rPr>
          <w:rFonts w:asciiTheme="minorHAnsi" w:hAnsiTheme="minorHAnsi" w:cstheme="minorHAnsi"/>
          <w:sz w:val="22"/>
          <w:lang w:val="en-US"/>
        </w:rPr>
        <w:t>signals</w:t>
      </w:r>
      <w:r w:rsidR="00D65576" w:rsidRPr="00746502">
        <w:rPr>
          <w:rFonts w:asciiTheme="minorHAnsi" w:hAnsiTheme="minorHAnsi" w:cstheme="minorHAnsi"/>
          <w:sz w:val="22"/>
          <w:lang w:val="en-US"/>
        </w:rPr>
        <w:t>[</w:t>
      </w:r>
      <w:proofErr w:type="gramEnd"/>
      <w:r w:rsidR="00D65576" w:rsidRPr="00746502">
        <w:rPr>
          <w:rFonts w:asciiTheme="minorHAnsi" w:hAnsiTheme="minorHAnsi" w:cstheme="minorHAnsi"/>
          <w:sz w:val="22"/>
          <w:lang w:val="en-US"/>
        </w:rPr>
        <w:t>9]</w:t>
      </w:r>
      <w:r w:rsidRPr="00746502">
        <w:rPr>
          <w:rFonts w:asciiTheme="minorHAnsi" w:hAnsiTheme="minorHAnsi" w:cstheme="minorHAnsi"/>
          <w:sz w:val="22"/>
          <w:lang w:val="en-US"/>
        </w:rPr>
        <w:t>. Neuromorphic systems which follow brain-like neural operations provide wearable healthcare technology with real-time signal analyzing abilities along with greater energy efficiency and better performance. Scientists estimate that emerging technology innovations under research development will reshape healthcare communication systems as they continue to progress through the following years.</w:t>
      </w:r>
    </w:p>
    <w:p w14:paraId="4B368862" w14:textId="77777777" w:rsidR="00E01259" w:rsidRPr="00746502" w:rsidRDefault="00E01259" w:rsidP="00746502">
      <w:pPr>
        <w:rPr>
          <w:rFonts w:asciiTheme="minorHAnsi" w:hAnsiTheme="minorHAnsi" w:cstheme="minorHAnsi"/>
          <w:b/>
          <w:i/>
          <w:iCs/>
          <w:sz w:val="22"/>
        </w:rPr>
      </w:pPr>
      <w:r w:rsidRPr="00746502">
        <w:rPr>
          <w:rFonts w:asciiTheme="minorHAnsi" w:hAnsiTheme="minorHAnsi" w:cstheme="minorHAnsi"/>
          <w:b/>
          <w:i/>
          <w:iCs/>
          <w:sz w:val="22"/>
        </w:rPr>
        <w:t>Research Gaps in DSP-Based Communication Technologies in Healthcare</w:t>
      </w:r>
    </w:p>
    <w:p w14:paraId="29B04ECD" w14:textId="76DA57E7" w:rsidR="00E01259" w:rsidRPr="00746502" w:rsidRDefault="00E01259"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medical field has developed its Digital Signal Processing (DSP)-based communication technologies considerably yet multiple important knowledge gaps remain unaddressed for future research. The main research gap exists in implementing AI-powered DSP systems which can do real-time diagnostic analysis and produce decisions. Research continues to show how AI and DSP improve diagnostic accuracy but scientists need more information regarding their practical use especially regarding how well designs scale with patient data and how energy-efficient AI inference works with wearable devices. The essential gap in this field involves protecting data security combined with regulatory compliance protocols. The paper addresses HIPAA and GDPR compliance but an immediate requirement exists to build quantum-secure DSP architectures for resisting future security threats. </w:t>
      </w:r>
      <w:proofErr w:type="gramStart"/>
      <w:r w:rsidRPr="00746502">
        <w:rPr>
          <w:rFonts w:asciiTheme="minorHAnsi" w:hAnsiTheme="minorHAnsi" w:cstheme="minorHAnsi"/>
          <w:sz w:val="22"/>
          <w:lang w:val="en-US"/>
        </w:rPr>
        <w:t>The examination of real-time homomorphic encryption for DSP-based medical data processing remains inadequate which creates difficulties to find the right balance between data privacy and system performance.</w:t>
      </w:r>
      <w:proofErr w:type="gramEnd"/>
    </w:p>
    <w:p w14:paraId="08B035D5" w14:textId="77777777" w:rsidR="00E01259" w:rsidRPr="00746502" w:rsidRDefault="00E01259" w:rsidP="00746502">
      <w:pPr>
        <w:rPr>
          <w:rFonts w:asciiTheme="minorHAnsi" w:hAnsiTheme="minorHAnsi" w:cstheme="minorHAnsi"/>
          <w:sz w:val="22"/>
          <w:lang w:val="en-US"/>
        </w:rPr>
      </w:pPr>
      <w:r w:rsidRPr="00746502">
        <w:rPr>
          <w:rFonts w:asciiTheme="minorHAnsi" w:hAnsiTheme="minorHAnsi" w:cstheme="minorHAnsi"/>
          <w:sz w:val="22"/>
          <w:lang w:val="en-US"/>
        </w:rPr>
        <w:t>The implementation of Bluetooth Zigbee alongside 5G wireless communication technologies based on DSP needs additional exploration for reducing latency as well as minimizing power consumption while developing strategies to combat interference in dynamic healthcare systems. Real-time patient monitoring restrictions in rural areas lacking connectivity create research possibilities to develop edge-based DSP processes and automatic network repair methods which deliver uninterrupted service.</w:t>
      </w:r>
    </w:p>
    <w:p w14:paraId="6C34A913" w14:textId="70215FE3" w:rsidR="00E01259" w:rsidRPr="00746502" w:rsidRDefault="00E01259" w:rsidP="00746502">
      <w:pPr>
        <w:rPr>
          <w:rFonts w:asciiTheme="minorHAnsi" w:hAnsiTheme="minorHAnsi" w:cstheme="minorHAnsi"/>
          <w:sz w:val="22"/>
          <w:lang w:val="en-US"/>
        </w:rPr>
      </w:pPr>
      <w:r w:rsidRPr="00746502">
        <w:rPr>
          <w:rFonts w:asciiTheme="minorHAnsi" w:hAnsiTheme="minorHAnsi" w:cstheme="minorHAnsi"/>
          <w:sz w:val="22"/>
          <w:lang w:val="en-US"/>
        </w:rPr>
        <w:t xml:space="preserve">The </w:t>
      </w:r>
      <w:r w:rsidR="00CD1987" w:rsidRPr="00746502">
        <w:rPr>
          <w:rFonts w:asciiTheme="minorHAnsi" w:hAnsiTheme="minorHAnsi" w:cstheme="minorHAnsi"/>
          <w:sz w:val="22"/>
          <w:lang w:val="en-US"/>
        </w:rPr>
        <w:t>research</w:t>
      </w:r>
      <w:r w:rsidRPr="00746502">
        <w:rPr>
          <w:rFonts w:asciiTheme="minorHAnsi" w:hAnsiTheme="minorHAnsi" w:cstheme="minorHAnsi"/>
          <w:sz w:val="22"/>
          <w:lang w:val="en-US"/>
        </w:rPr>
        <w:t xml:space="preserve"> examines emerging computing areas that include Quantum DSP along with neuromorphic technologies although there is insufficient research showing their workability in real-time biomedical signal processing. Medical applications require hardware systems and scalable solutions as well as reduced computational burden at the core of the challenge. Researchers should investigate new approaches which unite classical DSP systems with quantum-enhanced computing resources to address this issue. The present </w:t>
      </w:r>
      <w:r w:rsidR="00CD1987" w:rsidRPr="00746502">
        <w:rPr>
          <w:rFonts w:asciiTheme="minorHAnsi" w:hAnsiTheme="minorHAnsi" w:cstheme="minorHAnsi"/>
          <w:sz w:val="22"/>
          <w:lang w:val="en-US"/>
        </w:rPr>
        <w:t>research</w:t>
      </w:r>
      <w:r w:rsidRPr="00746502">
        <w:rPr>
          <w:rFonts w:asciiTheme="minorHAnsi" w:hAnsiTheme="minorHAnsi" w:cstheme="minorHAnsi"/>
          <w:sz w:val="22"/>
          <w:lang w:val="en-US"/>
        </w:rPr>
        <w:t xml:space="preserve"> inadequately tackles the issue of implementing standardized DSP algorithm deploying across various medical devices and healthcare platforms. Different diagnostic tools using DSP face interoperability </w:t>
      </w:r>
      <w:r w:rsidRPr="00746502">
        <w:rPr>
          <w:rFonts w:asciiTheme="minorHAnsi" w:hAnsiTheme="minorHAnsi" w:cstheme="minorHAnsi"/>
          <w:sz w:val="22"/>
          <w:lang w:val="en-US"/>
        </w:rPr>
        <w:lastRenderedPageBreak/>
        <w:t>problems that block implementation on a broad scale. Universal DSP frameworks including self-learning capabilities and adaptive filtering processes should be developed for better cross-platform usage of medical data. The development of solutions to close identified gaps in DSP systems will create efficient healthcare technologies and robust scalability while preserving security for next-generation medical products that serve different hospital and virtual healthcare environments.</w:t>
      </w:r>
    </w:p>
    <w:p w14:paraId="75323EA0" w14:textId="77777777" w:rsidR="00D65576" w:rsidRPr="00746502" w:rsidRDefault="00D65576" w:rsidP="00746502">
      <w:pPr>
        <w:rPr>
          <w:rFonts w:asciiTheme="minorHAnsi" w:hAnsiTheme="minorHAnsi" w:cstheme="minorHAnsi"/>
          <w:b/>
          <w:sz w:val="22"/>
          <w:lang w:val="en-US"/>
        </w:rPr>
      </w:pPr>
    </w:p>
    <w:p w14:paraId="324A693B" w14:textId="79536EA2" w:rsidR="009B159E" w:rsidRPr="00746502" w:rsidRDefault="009B159E" w:rsidP="00746502">
      <w:pPr>
        <w:rPr>
          <w:rFonts w:asciiTheme="minorHAnsi" w:hAnsiTheme="minorHAnsi" w:cstheme="minorHAnsi"/>
          <w:b/>
          <w:sz w:val="22"/>
        </w:rPr>
      </w:pPr>
      <w:r w:rsidRPr="00746502">
        <w:rPr>
          <w:rFonts w:asciiTheme="minorHAnsi" w:hAnsiTheme="minorHAnsi" w:cstheme="minorHAnsi"/>
          <w:b/>
          <w:sz w:val="22"/>
        </w:rPr>
        <w:t>RESEARCH METHODOLOGY</w:t>
      </w:r>
    </w:p>
    <w:p w14:paraId="6D4EA67B" w14:textId="71F3E5D7" w:rsidR="00DE1BAE" w:rsidRPr="00746502" w:rsidRDefault="00DE1BAE"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 xml:space="preserve">In the evaluation of digital signal processing (DSP) for contemporary healthcare communication methods researchers need to analyze theory while also developing algorithms which healthcare facilities must implement in real </w:t>
      </w:r>
      <w:proofErr w:type="gramStart"/>
      <w:r w:rsidRPr="00746502">
        <w:rPr>
          <w:rFonts w:asciiTheme="minorHAnsi" w:hAnsiTheme="minorHAnsi" w:cstheme="minorHAnsi"/>
          <w:sz w:val="22"/>
          <w:lang w:val="en-US" w:eastAsia="en-IN"/>
        </w:rPr>
        <w:t>situations</w:t>
      </w:r>
      <w:r w:rsidR="00D65576" w:rsidRPr="00746502">
        <w:rPr>
          <w:rFonts w:asciiTheme="minorHAnsi" w:hAnsiTheme="minorHAnsi" w:cstheme="minorHAnsi"/>
          <w:sz w:val="22"/>
          <w:lang w:val="en-US" w:eastAsia="en-IN"/>
        </w:rPr>
        <w:t>[</w:t>
      </w:r>
      <w:proofErr w:type="gramEnd"/>
      <w:r w:rsidR="00D65576" w:rsidRPr="00746502">
        <w:rPr>
          <w:rFonts w:asciiTheme="minorHAnsi" w:hAnsiTheme="minorHAnsi" w:cstheme="minorHAnsi"/>
          <w:sz w:val="22"/>
          <w:lang w:val="en-US" w:eastAsia="en-IN"/>
        </w:rPr>
        <w:t>10]</w:t>
      </w:r>
      <w:r w:rsidRPr="00746502">
        <w:rPr>
          <w:rFonts w:asciiTheme="minorHAnsi" w:hAnsiTheme="minorHAnsi" w:cstheme="minorHAnsi"/>
          <w:sz w:val="22"/>
          <w:lang w:val="en-US" w:eastAsia="en-IN"/>
        </w:rPr>
        <w:t>. The research examines the complete advantages of Digital Signal Processing (DSP) for healthcare communication methods in data transmission processes along with real-time evaluation of signals and healthcare system monitoring innovations. The research process contains multiple stages to evaluate diverse aspects of DSP applications in healthcare.</w:t>
      </w:r>
    </w:p>
    <w:p w14:paraId="7D55BBFC" w14:textId="77777777" w:rsidR="00DE1BAE" w:rsidRPr="00746502" w:rsidRDefault="00DE1BAE" w:rsidP="00746502">
      <w:pPr>
        <w:rPr>
          <w:rFonts w:asciiTheme="minorHAnsi" w:hAnsiTheme="minorHAnsi" w:cstheme="minorHAnsi"/>
          <w:b/>
          <w:sz w:val="22"/>
          <w:lang w:val="en-US" w:eastAsia="en-IN"/>
        </w:rPr>
      </w:pPr>
    </w:p>
    <w:p w14:paraId="0182ED57" w14:textId="77777777" w:rsidR="0099247C" w:rsidRPr="00746502" w:rsidRDefault="0099247C" w:rsidP="00746502">
      <w:pPr>
        <w:rPr>
          <w:rFonts w:asciiTheme="minorHAnsi" w:hAnsiTheme="minorHAnsi" w:cstheme="minorHAnsi"/>
          <w:b/>
          <w:i/>
          <w:iCs/>
          <w:sz w:val="22"/>
          <w:lang w:eastAsia="en-IN"/>
        </w:rPr>
      </w:pPr>
      <w:r w:rsidRPr="00746502">
        <w:rPr>
          <w:rFonts w:asciiTheme="minorHAnsi" w:hAnsiTheme="minorHAnsi" w:cstheme="minorHAnsi"/>
          <w:b/>
          <w:i/>
          <w:iCs/>
          <w:sz w:val="22"/>
          <w:lang w:eastAsia="en-IN"/>
        </w:rPr>
        <w:t>DSP Algorithms in Healthcare Communication</w:t>
      </w:r>
    </w:p>
    <w:p w14:paraId="5D19A3C3" w14:textId="1A56662B" w:rsidR="00DE1BAE" w:rsidRPr="00746502" w:rsidRDefault="00DE1BAE"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 xml:space="preserve">The introductory section of the research performs an exhaustive evaluation of prevalent DSP algorithms in healthcare communication instruments through theoretical </w:t>
      </w:r>
      <w:r w:rsidR="00622ED5" w:rsidRPr="00746502">
        <w:rPr>
          <w:rFonts w:asciiTheme="minorHAnsi" w:hAnsiTheme="minorHAnsi" w:cstheme="minorHAnsi"/>
          <w:sz w:val="22"/>
          <w:lang w:val="en-US" w:eastAsia="en-IN"/>
        </w:rPr>
        <w:t>research</w:t>
      </w:r>
      <w:r w:rsidRPr="00746502">
        <w:rPr>
          <w:rFonts w:asciiTheme="minorHAnsi" w:hAnsiTheme="minorHAnsi" w:cstheme="minorHAnsi"/>
          <w:sz w:val="22"/>
          <w:lang w:val="en-US" w:eastAsia="en-IN"/>
        </w:rPr>
        <w:t xml:space="preserve"> along with a literature review. The signal detection methods of Adaptive Filtering extend Wavelet Transform while adding features to the Fourier Transform in order to process physiological ECG and EEG and EMG signals. Frequency-based characteristics of biomedical data get evaluated effectively through the Fourier Transform yet the Wavelet Transform provides superior detection of non-stationary signal features through time-frequency analysis</w:t>
      </w:r>
      <w:r w:rsidR="0096778F" w:rsidRPr="00746502">
        <w:rPr>
          <w:rFonts w:asciiTheme="minorHAnsi" w:hAnsiTheme="minorHAnsi" w:cstheme="minorHAnsi"/>
          <w:sz w:val="22"/>
          <w:lang w:val="en-US" w:eastAsia="en-IN"/>
        </w:rPr>
        <w:t xml:space="preserve"> </w:t>
      </w:r>
      <w:r w:rsidR="00D65576" w:rsidRPr="00746502">
        <w:rPr>
          <w:rFonts w:asciiTheme="minorHAnsi" w:hAnsiTheme="minorHAnsi" w:cstheme="minorHAnsi"/>
          <w:sz w:val="22"/>
          <w:lang w:val="en-US" w:eastAsia="en-IN"/>
        </w:rPr>
        <w:t>[11]</w:t>
      </w:r>
      <w:r w:rsidRPr="00746502">
        <w:rPr>
          <w:rFonts w:asciiTheme="minorHAnsi" w:hAnsiTheme="minorHAnsi" w:cstheme="minorHAnsi"/>
          <w:sz w:val="22"/>
          <w:lang w:val="en-US" w:eastAsia="en-IN"/>
        </w:rPr>
        <w:t xml:space="preserve">. The main technology for real-time signal analysis accuracy alongside noise reduction exists in Adaptive Filtering methods. </w:t>
      </w:r>
      <w:proofErr w:type="gramStart"/>
      <w:r w:rsidRPr="00746502">
        <w:rPr>
          <w:rFonts w:asciiTheme="minorHAnsi" w:hAnsiTheme="minorHAnsi" w:cstheme="minorHAnsi"/>
          <w:sz w:val="22"/>
          <w:lang w:val="en-US" w:eastAsia="en-IN"/>
        </w:rPr>
        <w:t>Research  which</w:t>
      </w:r>
      <w:proofErr w:type="gramEnd"/>
      <w:r w:rsidRPr="00746502">
        <w:rPr>
          <w:rFonts w:asciiTheme="minorHAnsi" w:hAnsiTheme="minorHAnsi" w:cstheme="minorHAnsi"/>
          <w:sz w:val="22"/>
          <w:lang w:val="en-US" w:eastAsia="en-IN"/>
        </w:rPr>
        <w:t xml:space="preserve"> utilize these algorithms among healthcare facilities provide data for methodology-based evaluation of enhanced diagnostic performance and clearer signals. </w:t>
      </w:r>
    </w:p>
    <w:p w14:paraId="5793FA59" w14:textId="77777777" w:rsidR="0099247C" w:rsidRPr="00746502" w:rsidRDefault="0099247C" w:rsidP="00746502">
      <w:pPr>
        <w:rPr>
          <w:rFonts w:asciiTheme="minorHAnsi" w:hAnsiTheme="minorHAnsi" w:cstheme="minorHAnsi"/>
          <w:b/>
          <w:i/>
          <w:iCs/>
          <w:sz w:val="22"/>
          <w:lang w:eastAsia="en-IN"/>
        </w:rPr>
      </w:pPr>
      <w:r w:rsidRPr="00746502">
        <w:rPr>
          <w:rFonts w:asciiTheme="minorHAnsi" w:hAnsiTheme="minorHAnsi" w:cstheme="minorHAnsi"/>
          <w:b/>
          <w:i/>
          <w:iCs/>
          <w:sz w:val="22"/>
          <w:lang w:val="en-US" w:eastAsia="en-IN"/>
        </w:rPr>
        <w:t>Fourier</w:t>
      </w:r>
      <w:r w:rsidRPr="00746502">
        <w:rPr>
          <w:rFonts w:asciiTheme="minorHAnsi" w:hAnsiTheme="minorHAnsi" w:cstheme="minorHAnsi"/>
          <w:b/>
          <w:sz w:val="22"/>
          <w:lang w:val="en-US" w:eastAsia="en-IN"/>
        </w:rPr>
        <w:t xml:space="preserve"> </w:t>
      </w:r>
      <w:r w:rsidRPr="00746502">
        <w:rPr>
          <w:rFonts w:asciiTheme="minorHAnsi" w:hAnsiTheme="minorHAnsi" w:cstheme="minorHAnsi"/>
          <w:b/>
          <w:i/>
          <w:iCs/>
          <w:sz w:val="22"/>
          <w:lang w:eastAsia="en-IN"/>
        </w:rPr>
        <w:t>Transform (FT) for Signal Processing:</w:t>
      </w:r>
    </w:p>
    <w:p w14:paraId="62F81952" w14:textId="77777777" w:rsidR="0099247C" w:rsidRPr="00746502" w:rsidRDefault="0099247C"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The Fourier Transform is widely used to </w:t>
      </w:r>
      <w:proofErr w:type="spellStart"/>
      <w:r w:rsidRPr="00746502">
        <w:rPr>
          <w:rFonts w:asciiTheme="minorHAnsi" w:hAnsiTheme="minorHAnsi" w:cstheme="minorHAnsi"/>
          <w:sz w:val="22"/>
          <w:lang w:eastAsia="en-IN"/>
        </w:rPr>
        <w:t>analyze</w:t>
      </w:r>
      <w:proofErr w:type="spellEnd"/>
      <w:r w:rsidRPr="00746502">
        <w:rPr>
          <w:rFonts w:asciiTheme="minorHAnsi" w:hAnsiTheme="minorHAnsi" w:cstheme="minorHAnsi"/>
          <w:sz w:val="22"/>
          <w:lang w:eastAsia="en-IN"/>
        </w:rPr>
        <w:t xml:space="preserve"> the frequency components of a signal, such as biomedical data. It is mathematically defined as:</w:t>
      </w:r>
    </w:p>
    <w:p w14:paraId="4BD2878B" w14:textId="77777777" w:rsidR="009831EF" w:rsidRPr="00746502" w:rsidRDefault="0099247C" w:rsidP="009831EF">
      <w:pPr>
        <w:rPr>
          <w:rFonts w:asciiTheme="minorHAnsi" w:hAnsiTheme="minorHAnsi" w:cstheme="minorHAnsi"/>
          <w:sz w:val="22"/>
          <w:lang w:val="en-US" w:eastAsia="en-IN"/>
        </w:rPr>
      </w:pPr>
      <m:oMath>
        <m:r>
          <w:rPr>
            <w:rFonts w:ascii="Cambria Math" w:hAnsi="Cambria Math" w:cstheme="minorHAnsi"/>
            <w:sz w:val="22"/>
            <w:lang w:val="en-US"/>
          </w:rPr>
          <m:t>X</m:t>
        </m:r>
        <m:d>
          <m:dPr>
            <m:ctrlPr>
              <w:rPr>
                <w:rFonts w:ascii="Cambria Math" w:hAnsi="Cambria Math" w:cstheme="minorHAnsi"/>
                <w:i/>
                <w:sz w:val="22"/>
                <w:lang w:val="en-US"/>
              </w:rPr>
            </m:ctrlPr>
          </m:dPr>
          <m:e>
            <m:r>
              <w:rPr>
                <w:rFonts w:ascii="Cambria Math" w:hAnsi="Cambria Math" w:cstheme="minorHAnsi"/>
                <w:sz w:val="22"/>
                <w:lang w:val="en-US"/>
              </w:rPr>
              <m:t>f</m:t>
            </m:r>
          </m:e>
        </m:d>
        <m:r>
          <w:rPr>
            <w:rFonts w:ascii="Cambria Math" w:hAnsi="Cambria Math" w:cstheme="minorHAnsi"/>
            <w:sz w:val="22"/>
            <w:lang w:val="en-US"/>
          </w:rPr>
          <m:t>=</m:t>
        </m:r>
        <m:nary>
          <m:naryPr>
            <m:limLoc m:val="undOvr"/>
            <m:ctrlPr>
              <w:rPr>
                <w:rFonts w:ascii="Cambria Math" w:hAnsi="Cambria Math" w:cstheme="minorHAnsi"/>
                <w:i/>
                <w:sz w:val="22"/>
                <w:lang w:val="en-US"/>
              </w:rPr>
            </m:ctrlPr>
          </m:naryPr>
          <m:sub>
            <m:r>
              <w:rPr>
                <w:rFonts w:ascii="Cambria Math" w:hAnsi="Cambria Math" w:cstheme="minorHAnsi"/>
                <w:sz w:val="22"/>
                <w:lang w:val="en-US"/>
              </w:rPr>
              <m:t>-∞</m:t>
            </m:r>
          </m:sub>
          <m:sup>
            <m:r>
              <w:rPr>
                <w:rFonts w:ascii="Cambria Math" w:hAnsi="Cambria Math" w:cstheme="minorHAnsi"/>
                <w:sz w:val="22"/>
                <w:lang w:val="en-US"/>
              </w:rPr>
              <m:t>∞</m:t>
            </m:r>
          </m:sup>
          <m:e>
            <m:r>
              <w:rPr>
                <w:rFonts w:ascii="Cambria Math" w:hAnsi="Cambria Math" w:cstheme="minorHAnsi"/>
                <w:sz w:val="22"/>
                <w:lang w:val="en-US"/>
              </w:rPr>
              <m:t>x</m:t>
            </m:r>
            <m:d>
              <m:dPr>
                <m:ctrlPr>
                  <w:rPr>
                    <w:rFonts w:ascii="Cambria Math" w:hAnsi="Cambria Math" w:cstheme="minorHAnsi"/>
                    <w:i/>
                    <w:sz w:val="22"/>
                    <w:lang w:val="en-US"/>
                  </w:rPr>
                </m:ctrlPr>
              </m:dPr>
              <m:e>
                <m:r>
                  <w:rPr>
                    <w:rFonts w:ascii="Cambria Math" w:hAnsi="Cambria Math" w:cstheme="minorHAnsi"/>
                    <w:sz w:val="22"/>
                    <w:lang w:val="en-US"/>
                  </w:rPr>
                  <m:t>t</m:t>
                </m:r>
              </m:e>
            </m:d>
            <m:r>
              <w:rPr>
                <w:rFonts w:ascii="Cambria Math" w:hAnsi="Cambria Math" w:cstheme="minorHAnsi"/>
                <w:sz w:val="22"/>
                <w:lang w:val="en-US"/>
              </w:rPr>
              <m:t>e-j2ft</m:t>
            </m:r>
          </m:e>
        </m:nary>
      </m:oMath>
      <w:r w:rsidR="009831EF">
        <w:rPr>
          <w:rFonts w:asciiTheme="minorHAnsi" w:eastAsiaTheme="minorEastAsia" w:hAnsiTheme="minorHAnsi" w:cstheme="minorHAnsi"/>
          <w:sz w:val="22"/>
          <w:lang w:val="en-US"/>
        </w:rPr>
        <w:t xml:space="preserve">                                                         (1)</w:t>
      </w:r>
    </w:p>
    <w:p w14:paraId="62F05BB1" w14:textId="168D751D" w:rsidR="0099247C" w:rsidRDefault="009831EF" w:rsidP="00746502">
      <w:pPr>
        <w:rPr>
          <w:rFonts w:asciiTheme="minorHAnsi" w:eastAsiaTheme="minorEastAsia" w:hAnsiTheme="minorHAnsi" w:cstheme="minorHAnsi"/>
          <w:sz w:val="22"/>
          <w:lang w:val="en-US"/>
        </w:rPr>
      </w:pPr>
      <w:r>
        <w:rPr>
          <w:rFonts w:asciiTheme="minorHAnsi" w:eastAsiaTheme="minorEastAsia" w:hAnsiTheme="minorHAnsi" w:cstheme="minorHAnsi"/>
          <w:sz w:val="22"/>
          <w:lang w:val="en-US"/>
        </w:rPr>
        <w:t xml:space="preserve">              </w:t>
      </w:r>
    </w:p>
    <w:p w14:paraId="39FA8DA3" w14:textId="77777777" w:rsidR="0099247C"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Where:</w:t>
      </w:r>
    </w:p>
    <w:p w14:paraId="5C18751D" w14:textId="77777777" w:rsidR="0099247C" w:rsidRPr="00746502" w:rsidRDefault="0099247C" w:rsidP="00746502">
      <w:pPr>
        <w:rPr>
          <w:rFonts w:asciiTheme="minorHAnsi" w:hAnsiTheme="minorHAnsi" w:cstheme="minorHAnsi"/>
          <w:sz w:val="22"/>
          <w:lang w:val="en-US" w:eastAsia="en-IN"/>
        </w:rPr>
      </w:pPr>
      <w:proofErr w:type="gramStart"/>
      <w:r w:rsidRPr="00746502">
        <w:rPr>
          <w:rFonts w:asciiTheme="minorHAnsi" w:hAnsiTheme="minorHAnsi" w:cstheme="minorHAnsi"/>
          <w:sz w:val="22"/>
          <w:lang w:val="en-US" w:eastAsia="en-IN"/>
        </w:rPr>
        <w:t>X(</w:t>
      </w:r>
      <w:proofErr w:type="gramEnd"/>
      <w:r w:rsidRPr="00746502">
        <w:rPr>
          <w:rFonts w:asciiTheme="minorHAnsi" w:hAnsiTheme="minorHAnsi" w:cstheme="minorHAnsi"/>
          <w:sz w:val="22"/>
          <w:lang w:val="en-US" w:eastAsia="en-IN"/>
        </w:rPr>
        <w:t>f) is the Fourier Transform of the signal x(t),</w:t>
      </w:r>
    </w:p>
    <w:p w14:paraId="3151BDA4" w14:textId="77777777" w:rsidR="0099247C" w:rsidRPr="00746502" w:rsidRDefault="0099247C" w:rsidP="00746502">
      <w:pPr>
        <w:rPr>
          <w:rFonts w:asciiTheme="minorHAnsi" w:hAnsiTheme="minorHAnsi" w:cstheme="minorHAnsi"/>
          <w:sz w:val="22"/>
          <w:lang w:val="en-US" w:eastAsia="en-IN"/>
        </w:rPr>
      </w:pPr>
      <w:proofErr w:type="gramStart"/>
      <w:r w:rsidRPr="00746502">
        <w:rPr>
          <w:rFonts w:asciiTheme="minorHAnsi" w:hAnsiTheme="minorHAnsi" w:cstheme="minorHAnsi"/>
          <w:sz w:val="22"/>
          <w:lang w:val="en-US" w:eastAsia="en-IN"/>
        </w:rPr>
        <w:t>f</w:t>
      </w:r>
      <w:proofErr w:type="gramEnd"/>
      <w:r w:rsidRPr="00746502">
        <w:rPr>
          <w:rFonts w:asciiTheme="minorHAnsi" w:hAnsiTheme="minorHAnsi" w:cstheme="minorHAnsi"/>
          <w:sz w:val="22"/>
          <w:lang w:val="en-US" w:eastAsia="en-IN"/>
        </w:rPr>
        <w:t xml:space="preserve"> is the frequency,</w:t>
      </w:r>
    </w:p>
    <w:p w14:paraId="27E509D5" w14:textId="77777777" w:rsidR="0099247C" w:rsidRPr="00746502" w:rsidRDefault="0099247C" w:rsidP="00746502">
      <w:pPr>
        <w:rPr>
          <w:rFonts w:asciiTheme="minorHAnsi" w:hAnsiTheme="minorHAnsi" w:cstheme="minorHAnsi"/>
          <w:sz w:val="22"/>
          <w:lang w:val="en-US" w:eastAsia="en-IN"/>
        </w:rPr>
      </w:pPr>
      <w:proofErr w:type="spellStart"/>
      <w:proofErr w:type="gramStart"/>
      <w:r w:rsidRPr="00746502">
        <w:rPr>
          <w:rFonts w:asciiTheme="minorHAnsi" w:hAnsiTheme="minorHAnsi" w:cstheme="minorHAnsi"/>
          <w:sz w:val="22"/>
          <w:lang w:val="en-US" w:eastAsia="en-IN"/>
        </w:rPr>
        <w:t>t</w:t>
      </w:r>
      <w:proofErr w:type="spellEnd"/>
      <w:proofErr w:type="gramEnd"/>
      <w:r w:rsidRPr="00746502">
        <w:rPr>
          <w:rFonts w:asciiTheme="minorHAnsi" w:hAnsiTheme="minorHAnsi" w:cstheme="minorHAnsi"/>
          <w:sz w:val="22"/>
          <w:lang w:val="en-US" w:eastAsia="en-IN"/>
        </w:rPr>
        <w:t xml:space="preserve"> is time,</w:t>
      </w:r>
    </w:p>
    <w:p w14:paraId="18B6EE46" w14:textId="77777777" w:rsidR="0099247C" w:rsidRPr="00746502" w:rsidRDefault="0099247C" w:rsidP="00746502">
      <w:pPr>
        <w:rPr>
          <w:rFonts w:asciiTheme="minorHAnsi" w:hAnsiTheme="minorHAnsi" w:cstheme="minorHAnsi"/>
          <w:sz w:val="22"/>
          <w:lang w:val="en-US" w:eastAsia="en-IN"/>
        </w:rPr>
      </w:pPr>
      <w:proofErr w:type="gramStart"/>
      <w:r w:rsidRPr="00746502">
        <w:rPr>
          <w:rFonts w:asciiTheme="minorHAnsi" w:hAnsiTheme="minorHAnsi" w:cstheme="minorHAnsi"/>
          <w:sz w:val="22"/>
          <w:lang w:val="en-US" w:eastAsia="en-IN"/>
        </w:rPr>
        <w:t>j</w:t>
      </w:r>
      <w:proofErr w:type="gramEnd"/>
      <w:r w:rsidRPr="00746502">
        <w:rPr>
          <w:rFonts w:asciiTheme="minorHAnsi" w:hAnsiTheme="minorHAnsi" w:cstheme="minorHAnsi"/>
          <w:sz w:val="22"/>
          <w:lang w:val="en-US" w:eastAsia="en-IN"/>
        </w:rPr>
        <w:t xml:space="preserve"> is the imaginary unit.</w:t>
      </w:r>
    </w:p>
    <w:p w14:paraId="3CDFA841" w14:textId="77777777" w:rsidR="0099247C" w:rsidRPr="00746502" w:rsidRDefault="0099247C" w:rsidP="00746502">
      <w:pPr>
        <w:rPr>
          <w:rFonts w:asciiTheme="minorHAnsi" w:hAnsiTheme="minorHAnsi" w:cstheme="minorHAnsi"/>
          <w:sz w:val="22"/>
          <w:lang w:val="en-US" w:eastAsia="en-IN"/>
        </w:rPr>
      </w:pPr>
    </w:p>
    <w:p w14:paraId="6B46A19F" w14:textId="77777777" w:rsidR="0099247C" w:rsidRPr="00746502" w:rsidRDefault="0099247C" w:rsidP="00746502">
      <w:pPr>
        <w:rPr>
          <w:rFonts w:asciiTheme="minorHAnsi" w:hAnsiTheme="minorHAnsi" w:cstheme="minorHAnsi"/>
          <w:i/>
          <w:iCs/>
          <w:sz w:val="22"/>
          <w:lang w:eastAsia="en-IN"/>
        </w:rPr>
      </w:pPr>
      <w:r w:rsidRPr="00746502">
        <w:rPr>
          <w:rFonts w:asciiTheme="minorHAnsi" w:hAnsiTheme="minorHAnsi" w:cstheme="minorHAnsi"/>
          <w:i/>
          <w:iCs/>
          <w:sz w:val="22"/>
          <w:lang w:eastAsia="en-IN"/>
        </w:rPr>
        <w:t>Wavelet Transform for Non-Stationary Signal Processing:</w:t>
      </w:r>
    </w:p>
    <w:p w14:paraId="0FB35311" w14:textId="77777777" w:rsidR="0099247C" w:rsidRPr="00746502" w:rsidRDefault="0099247C" w:rsidP="00746502">
      <w:pPr>
        <w:rPr>
          <w:rFonts w:asciiTheme="minorHAnsi" w:hAnsiTheme="minorHAnsi" w:cstheme="minorHAnsi"/>
          <w:sz w:val="22"/>
          <w:lang w:eastAsia="en-IN"/>
        </w:rPr>
      </w:pPr>
      <w:r w:rsidRPr="00746502">
        <w:rPr>
          <w:rFonts w:asciiTheme="minorHAnsi" w:hAnsiTheme="minorHAnsi" w:cstheme="minorHAnsi"/>
          <w:sz w:val="22"/>
          <w:lang w:eastAsia="en-IN"/>
        </w:rPr>
        <w:lastRenderedPageBreak/>
        <w:t>The Wavelet Transform (WT) is used for time-frequency analysis, especially useful for detecting non-stationary features in biomedical signals. The Continuous Wavelet Transform (CWT) can be expressed as:</w:t>
      </w:r>
    </w:p>
    <w:p w14:paraId="6D8661DB" w14:textId="77777777" w:rsidR="0099247C" w:rsidRPr="00746502" w:rsidRDefault="0099247C" w:rsidP="00746502">
      <w:pPr>
        <w:rPr>
          <w:rFonts w:asciiTheme="minorHAnsi" w:hAnsiTheme="minorHAnsi" w:cstheme="minorHAnsi"/>
          <w:sz w:val="22"/>
          <w:lang w:eastAsia="en-IN"/>
        </w:rPr>
      </w:pPr>
    </w:p>
    <w:p w14:paraId="5764EE9E" w14:textId="5FCEEBDA" w:rsidR="0099247C" w:rsidRPr="00746502" w:rsidRDefault="0099247C" w:rsidP="00746502">
      <w:pPr>
        <w:rPr>
          <w:rFonts w:asciiTheme="minorHAnsi" w:hAnsiTheme="minorHAnsi" w:cstheme="minorHAnsi"/>
          <w:sz w:val="22"/>
        </w:rPr>
      </w:pPr>
      <w:bookmarkStart w:id="1" w:name="_Hlk191108434"/>
      <w:r w:rsidRPr="00746502">
        <w:rPr>
          <w:rFonts w:asciiTheme="minorHAnsi" w:hAnsiTheme="minorHAnsi" w:cstheme="minorHAnsi"/>
          <w:sz w:val="22"/>
        </w:rPr>
        <w:t xml:space="preserve"> </w:t>
      </w:r>
      <w:r w:rsidRPr="00746502">
        <w:rPr>
          <w:rFonts w:asciiTheme="minorHAnsi" w:hAnsiTheme="minorHAnsi" w:cstheme="minorHAnsi"/>
          <w:sz w:val="22"/>
          <w:lang w:val="en-US" w:eastAsia="en-IN"/>
        </w:rPr>
        <w:t>W</w:t>
      </w:r>
      <w:r w:rsidRPr="00746502">
        <w:rPr>
          <w:rFonts w:asciiTheme="minorHAnsi" w:hAnsiTheme="minorHAnsi" w:cstheme="minorHAnsi"/>
          <w:sz w:val="22"/>
          <w:vertAlign w:val="subscript"/>
          <w:lang w:val="en-US" w:eastAsia="en-IN"/>
        </w:rPr>
        <w:t xml:space="preserve"> x</w:t>
      </w:r>
      <w:r w:rsidRPr="00746502">
        <w:rPr>
          <w:rFonts w:asciiTheme="minorHAnsi" w:hAnsiTheme="minorHAnsi" w:cstheme="minorHAnsi"/>
          <w:sz w:val="22"/>
          <w:lang w:val="en-US" w:eastAsia="en-IN"/>
        </w:rPr>
        <w:t xml:space="preserve"> (</w:t>
      </w:r>
      <w:proofErr w:type="spellStart"/>
      <w:r w:rsidRPr="00746502">
        <w:rPr>
          <w:rFonts w:asciiTheme="minorHAnsi" w:hAnsiTheme="minorHAnsi" w:cstheme="minorHAnsi"/>
          <w:sz w:val="22"/>
          <w:lang w:val="en-US" w:eastAsia="en-IN"/>
        </w:rPr>
        <w:t>a</w:t>
      </w:r>
      <w:proofErr w:type="gramStart"/>
      <w:r w:rsidRPr="00746502">
        <w:rPr>
          <w:rFonts w:asciiTheme="minorHAnsi" w:hAnsiTheme="minorHAnsi" w:cstheme="minorHAnsi"/>
          <w:sz w:val="22"/>
          <w:lang w:val="en-US" w:eastAsia="en-IN"/>
        </w:rPr>
        <w:t>,b</w:t>
      </w:r>
      <w:proofErr w:type="spellEnd"/>
      <w:proofErr w:type="gramEnd"/>
      <w:r w:rsidRPr="00746502">
        <w:rPr>
          <w:rFonts w:asciiTheme="minorHAnsi" w:hAnsiTheme="minorHAnsi" w:cstheme="minorHAnsi"/>
          <w:sz w:val="22"/>
          <w:lang w:val="en-US" w:eastAsia="en-IN"/>
        </w:rPr>
        <w:t xml:space="preserve">) = </w:t>
      </w:r>
      <m:oMath>
        <m:nary>
          <m:naryPr>
            <m:limLoc m:val="subSup"/>
            <m:ctrlPr>
              <w:rPr>
                <w:rFonts w:ascii="Cambria Math" w:hAnsi="Cambria Math" w:cstheme="minorHAnsi"/>
                <w:i/>
                <w:sz w:val="22"/>
                <w:lang w:val="en-US" w:eastAsia="en-IN"/>
              </w:rPr>
            </m:ctrlPr>
          </m:naryPr>
          <m:sub>
            <m:r>
              <w:rPr>
                <w:rFonts w:ascii="Cambria Math" w:hAnsi="Cambria Math" w:cstheme="minorHAnsi"/>
                <w:sz w:val="22"/>
                <w:lang w:val="en-US" w:eastAsia="en-IN"/>
              </w:rPr>
              <m:t>-∞</m:t>
            </m:r>
          </m:sub>
          <m:sup>
            <m:r>
              <w:rPr>
                <w:rFonts w:ascii="Cambria Math" w:hAnsi="Cambria Math" w:cstheme="minorHAnsi"/>
                <w:sz w:val="22"/>
                <w:lang w:val="en-US" w:eastAsia="en-IN"/>
              </w:rPr>
              <m:t>∞</m:t>
            </m:r>
          </m:sup>
          <m:e>
            <m:r>
              <w:rPr>
                <w:rFonts w:ascii="Cambria Math" w:hAnsi="Cambria Math" w:cstheme="minorHAnsi"/>
                <w:sz w:val="22"/>
                <w:lang w:val="en-US" w:eastAsia="en-IN"/>
              </w:rPr>
              <m:t>X(t)</m:t>
            </m:r>
          </m:e>
        </m:nary>
      </m:oMath>
      <w:r w:rsidRPr="00746502">
        <w:rPr>
          <w:rFonts w:asciiTheme="minorHAnsi" w:hAnsiTheme="minorHAnsi" w:cstheme="minorHAnsi"/>
          <w:sz w:val="22"/>
          <w:lang w:val="en-US" w:eastAsia="en-IN"/>
        </w:rPr>
        <w:t>ꝕ*a</w:t>
      </w:r>
      <w:r w:rsidRPr="00746502">
        <w:rPr>
          <w:rFonts w:asciiTheme="minorHAnsi" w:hAnsiTheme="minorHAnsi" w:cstheme="minorHAnsi"/>
          <w:sz w:val="22"/>
          <w:vertAlign w:val="subscript"/>
          <w:lang w:val="en-US" w:eastAsia="en-IN"/>
        </w:rPr>
        <w:t>(t-b)</w:t>
      </w:r>
      <w:proofErr w:type="spellStart"/>
      <w:r w:rsidRPr="00746502">
        <w:rPr>
          <w:rFonts w:asciiTheme="minorHAnsi" w:hAnsiTheme="minorHAnsi" w:cstheme="minorHAnsi"/>
          <w:sz w:val="22"/>
          <w:lang w:val="en-US" w:eastAsia="en-IN"/>
        </w:rPr>
        <w:t>dt</w:t>
      </w:r>
      <w:proofErr w:type="spellEnd"/>
      <w:r w:rsidR="009831EF">
        <w:rPr>
          <w:rFonts w:asciiTheme="minorHAnsi" w:hAnsiTheme="minorHAnsi" w:cstheme="minorHAnsi"/>
          <w:sz w:val="22"/>
          <w:lang w:val="en-US" w:eastAsia="en-IN"/>
        </w:rPr>
        <w:t xml:space="preserve">                                                 (2)</w:t>
      </w:r>
    </w:p>
    <w:p w14:paraId="5622F824" w14:textId="77777777" w:rsidR="0099247C" w:rsidRPr="00746502" w:rsidRDefault="0099247C" w:rsidP="00746502">
      <w:pPr>
        <w:rPr>
          <w:rFonts w:asciiTheme="minorHAnsi" w:hAnsiTheme="minorHAnsi" w:cstheme="minorHAnsi"/>
          <w:sz w:val="22"/>
          <w:lang w:val="en-US" w:eastAsia="en-IN"/>
        </w:rPr>
      </w:pPr>
    </w:p>
    <w:bookmarkEnd w:id="1"/>
    <w:p w14:paraId="169667A1" w14:textId="77777777" w:rsidR="0099247C"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Where:</w:t>
      </w:r>
    </w:p>
    <w:p w14:paraId="23124A35" w14:textId="77777777" w:rsidR="0099247C" w:rsidRPr="00746502" w:rsidRDefault="0099247C" w:rsidP="00746502">
      <w:pPr>
        <w:rPr>
          <w:rFonts w:asciiTheme="minorHAnsi" w:hAnsiTheme="minorHAnsi" w:cstheme="minorHAnsi"/>
          <w:sz w:val="22"/>
          <w:lang w:val="en-US" w:eastAsia="en-IN"/>
        </w:rPr>
      </w:pPr>
      <w:proofErr w:type="spellStart"/>
      <w:r w:rsidRPr="00746502">
        <w:rPr>
          <w:rFonts w:asciiTheme="minorHAnsi" w:hAnsiTheme="minorHAnsi" w:cstheme="minorHAnsi"/>
          <w:sz w:val="22"/>
          <w:lang w:val="en-US" w:eastAsia="en-IN"/>
        </w:rPr>
        <w:t>W</w:t>
      </w:r>
      <w:r w:rsidRPr="00746502">
        <w:rPr>
          <w:rFonts w:asciiTheme="minorHAnsi" w:hAnsiTheme="minorHAnsi" w:cstheme="minorHAnsi"/>
          <w:sz w:val="22"/>
          <w:vertAlign w:val="subscript"/>
          <w:lang w:val="en-US" w:eastAsia="en-IN"/>
        </w:rPr>
        <w:t>x</w:t>
      </w:r>
      <w:proofErr w:type="spellEnd"/>
      <w:r w:rsidRPr="00746502">
        <w:rPr>
          <w:rFonts w:asciiTheme="minorHAnsi" w:hAnsiTheme="minorHAnsi" w:cstheme="minorHAnsi"/>
          <w:sz w:val="22"/>
          <w:lang w:val="en-US" w:eastAsia="en-IN"/>
        </w:rPr>
        <w:t xml:space="preserve"> (</w:t>
      </w:r>
      <w:proofErr w:type="spellStart"/>
      <w:r w:rsidRPr="00746502">
        <w:rPr>
          <w:rFonts w:asciiTheme="minorHAnsi" w:hAnsiTheme="minorHAnsi" w:cstheme="minorHAnsi"/>
          <w:sz w:val="22"/>
          <w:lang w:val="en-US" w:eastAsia="en-IN"/>
        </w:rPr>
        <w:t>a</w:t>
      </w:r>
      <w:proofErr w:type="gramStart"/>
      <w:r w:rsidRPr="00746502">
        <w:rPr>
          <w:rFonts w:asciiTheme="minorHAnsi" w:hAnsiTheme="minorHAnsi" w:cstheme="minorHAnsi"/>
          <w:sz w:val="22"/>
          <w:lang w:val="en-US" w:eastAsia="en-IN"/>
        </w:rPr>
        <w:t>,b</w:t>
      </w:r>
      <w:proofErr w:type="spellEnd"/>
      <w:proofErr w:type="gramEnd"/>
      <w:r w:rsidRPr="00746502">
        <w:rPr>
          <w:rFonts w:asciiTheme="minorHAnsi" w:hAnsiTheme="minorHAnsi" w:cstheme="minorHAnsi"/>
          <w:sz w:val="22"/>
          <w:lang w:val="en-US" w:eastAsia="en-IN"/>
        </w:rPr>
        <w:t xml:space="preserve">) is the Wavelet Transform of x(t) at scale </w:t>
      </w:r>
      <w:proofErr w:type="spellStart"/>
      <w:r w:rsidRPr="00746502">
        <w:rPr>
          <w:rFonts w:asciiTheme="minorHAnsi" w:hAnsiTheme="minorHAnsi" w:cstheme="minorHAnsi"/>
          <w:sz w:val="22"/>
          <w:lang w:val="en-US" w:eastAsia="en-IN"/>
        </w:rPr>
        <w:t>aaa</w:t>
      </w:r>
      <w:proofErr w:type="spellEnd"/>
      <w:r w:rsidRPr="00746502">
        <w:rPr>
          <w:rFonts w:asciiTheme="minorHAnsi" w:hAnsiTheme="minorHAnsi" w:cstheme="minorHAnsi"/>
          <w:sz w:val="22"/>
          <w:lang w:val="en-US" w:eastAsia="en-IN"/>
        </w:rPr>
        <w:t xml:space="preserve"> and translation b,</w:t>
      </w:r>
    </w:p>
    <w:p w14:paraId="0FB58802" w14:textId="77777777" w:rsidR="0099247C"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 xml:space="preserve">Ψ </w:t>
      </w:r>
      <w:r w:rsidRPr="00746502">
        <w:rPr>
          <w:rFonts w:ascii="Cambria Math" w:hAnsi="Cambria Math" w:cs="Cambria Math"/>
          <w:sz w:val="22"/>
          <w:lang w:val="en-US" w:eastAsia="en-IN"/>
        </w:rPr>
        <w:t>∗</w:t>
      </w:r>
      <w:r w:rsidRPr="00746502">
        <w:rPr>
          <w:rFonts w:asciiTheme="minorHAnsi" w:hAnsiTheme="minorHAnsi" w:cstheme="minorHAnsi"/>
          <w:sz w:val="22"/>
          <w:lang w:val="en-US" w:eastAsia="en-IN"/>
        </w:rPr>
        <w:t xml:space="preserve"> </w:t>
      </w:r>
      <w:proofErr w:type="gramStart"/>
      <w:r w:rsidRPr="00746502">
        <w:rPr>
          <w:rFonts w:asciiTheme="minorHAnsi" w:hAnsiTheme="minorHAnsi" w:cstheme="minorHAnsi"/>
          <w:sz w:val="22"/>
          <w:lang w:val="en-US" w:eastAsia="en-IN"/>
        </w:rPr>
        <w:t>a</w:t>
      </w:r>
      <w:r w:rsidRPr="00746502">
        <w:rPr>
          <w:rFonts w:asciiTheme="minorHAnsi" w:hAnsiTheme="minorHAnsi" w:cstheme="minorHAnsi"/>
          <w:sz w:val="22"/>
          <w:vertAlign w:val="subscript"/>
          <w:lang w:val="en-US" w:eastAsia="en-IN"/>
        </w:rPr>
        <w:t>(</w:t>
      </w:r>
      <w:proofErr w:type="gramEnd"/>
      <w:r w:rsidRPr="00746502">
        <w:rPr>
          <w:rFonts w:asciiTheme="minorHAnsi" w:hAnsiTheme="minorHAnsi" w:cstheme="minorHAnsi"/>
          <w:sz w:val="22"/>
          <w:vertAlign w:val="subscript"/>
          <w:lang w:val="en-US" w:eastAsia="en-IN"/>
        </w:rPr>
        <w:t>t−b)\</w:t>
      </w:r>
      <w:r w:rsidRPr="00746502">
        <w:rPr>
          <w:rFonts w:asciiTheme="minorHAnsi" w:hAnsiTheme="minorHAnsi" w:cstheme="minorHAnsi"/>
          <w:sz w:val="22"/>
          <w:lang w:val="en-US" w:eastAsia="en-IN"/>
        </w:rPr>
        <w:t xml:space="preserve"> is the scaled and translated wavelet function ψ(t),</w:t>
      </w:r>
    </w:p>
    <w:p w14:paraId="422F6368" w14:textId="77777777" w:rsidR="0099247C"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 denotes complex conjugation.</w:t>
      </w:r>
    </w:p>
    <w:p w14:paraId="3BAC5B5D" w14:textId="77777777" w:rsidR="00DE1BAE" w:rsidRPr="00746502" w:rsidRDefault="00DE1BAE" w:rsidP="00746502">
      <w:pPr>
        <w:rPr>
          <w:rFonts w:asciiTheme="minorHAnsi" w:hAnsiTheme="minorHAnsi" w:cstheme="minorHAnsi"/>
          <w:b/>
          <w:sz w:val="22"/>
          <w:lang w:val="en-US" w:eastAsia="en-IN"/>
        </w:rPr>
      </w:pPr>
    </w:p>
    <w:p w14:paraId="6ADEA269" w14:textId="77777777" w:rsidR="0099247C" w:rsidRPr="00746502" w:rsidRDefault="0099247C" w:rsidP="00746502">
      <w:pPr>
        <w:rPr>
          <w:rFonts w:asciiTheme="minorHAnsi" w:hAnsiTheme="minorHAnsi" w:cstheme="minorHAnsi"/>
          <w:b/>
          <w:i/>
          <w:iCs/>
          <w:sz w:val="22"/>
          <w:lang w:eastAsia="en-IN"/>
        </w:rPr>
      </w:pPr>
      <w:r w:rsidRPr="00746502">
        <w:rPr>
          <w:rFonts w:asciiTheme="minorHAnsi" w:hAnsiTheme="minorHAnsi" w:cstheme="minorHAnsi"/>
          <w:b/>
          <w:i/>
          <w:iCs/>
          <w:sz w:val="22"/>
          <w:lang w:eastAsia="en-IN"/>
        </w:rPr>
        <w:t>Integration of AI with DSP Systems</w:t>
      </w:r>
    </w:p>
    <w:p w14:paraId="7420E66E" w14:textId="77777777" w:rsidR="0099247C" w:rsidRPr="00746502" w:rsidRDefault="0099247C" w:rsidP="00746502">
      <w:pPr>
        <w:rPr>
          <w:rFonts w:asciiTheme="minorHAnsi" w:hAnsiTheme="minorHAnsi" w:cstheme="minorHAnsi"/>
          <w:sz w:val="22"/>
          <w:lang w:val="en-US" w:eastAsia="en-IN"/>
        </w:rPr>
      </w:pPr>
    </w:p>
    <w:p w14:paraId="5E39CB5C" w14:textId="5A78EE50" w:rsidR="00DE1BAE" w:rsidRPr="00746502" w:rsidRDefault="00DE1BAE"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The following research segment demonstrates the functionality of DSP systems when they operate with Artificial Intelligence (AI) elements. An assessment of AI diagnosis and predictive features through research examines how machine learning operates simultaneously with the DSP framework. The phase reviews actual healthcare diagnostics which blend AI systems and demonstrates machine learning algorithm handling of signals boosted by DSP functions for medical indicator identification. AI models that evaluate ECG signals after DSP processing help predict cardiac arrhythmias and heart disorders so do neurologic signs of epilepsy detected by AI systems that analyze EEG signals</w:t>
      </w:r>
      <w:r w:rsidR="0096778F" w:rsidRPr="00746502">
        <w:rPr>
          <w:rFonts w:asciiTheme="minorHAnsi" w:hAnsiTheme="minorHAnsi" w:cstheme="minorHAnsi"/>
          <w:sz w:val="22"/>
          <w:lang w:val="en-US" w:eastAsia="en-IN"/>
        </w:rPr>
        <w:t xml:space="preserve"> </w:t>
      </w:r>
      <w:r w:rsidR="00D65576" w:rsidRPr="00746502">
        <w:rPr>
          <w:rFonts w:asciiTheme="minorHAnsi" w:hAnsiTheme="minorHAnsi" w:cstheme="minorHAnsi"/>
          <w:sz w:val="22"/>
          <w:lang w:val="en-US" w:eastAsia="en-IN"/>
        </w:rPr>
        <w:t>[12]</w:t>
      </w:r>
      <w:r w:rsidRPr="00746502">
        <w:rPr>
          <w:rFonts w:asciiTheme="minorHAnsi" w:hAnsiTheme="minorHAnsi" w:cstheme="minorHAnsi"/>
          <w:sz w:val="22"/>
          <w:lang w:val="en-US" w:eastAsia="en-IN"/>
        </w:rPr>
        <w:t>. The research evaluation combines quantitative methods with qualitative assessment to determine diagnostic system success rates based on accuracy and sensitivity as well as specificity results.</w:t>
      </w:r>
    </w:p>
    <w:p w14:paraId="2FB0F30A" w14:textId="77777777" w:rsidR="0099247C" w:rsidRPr="00746502" w:rsidRDefault="0099247C" w:rsidP="00746502">
      <w:pPr>
        <w:rPr>
          <w:rFonts w:asciiTheme="minorHAnsi" w:hAnsiTheme="minorHAnsi" w:cstheme="minorHAnsi"/>
          <w:i/>
          <w:iCs/>
          <w:sz w:val="22"/>
          <w:lang w:val="en-US" w:eastAsia="en-IN"/>
        </w:rPr>
      </w:pPr>
      <w:r w:rsidRPr="00746502">
        <w:rPr>
          <w:rFonts w:asciiTheme="minorHAnsi" w:hAnsiTheme="minorHAnsi" w:cstheme="minorHAnsi"/>
          <w:i/>
          <w:iCs/>
          <w:sz w:val="22"/>
          <w:lang w:eastAsia="en-IN"/>
        </w:rPr>
        <w:t>Adaptive Filtering for Noise Reduction and Signal Enhancement:</w:t>
      </w:r>
    </w:p>
    <w:p w14:paraId="3268808E" w14:textId="77777777" w:rsidR="0099247C"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eastAsia="en-IN"/>
        </w:rPr>
        <w:t>Adaptive filtering is used in DSP for real-time signal enhancement, particularly for noise reduction in physiological signal processing. The equation for an adaptive filter in the context of signal estimation is:</w:t>
      </w:r>
    </w:p>
    <w:p w14:paraId="6E188AB8" w14:textId="77777777" w:rsidR="0099247C" w:rsidRPr="00746502" w:rsidRDefault="0099247C" w:rsidP="00746502">
      <w:pPr>
        <w:rPr>
          <w:rFonts w:asciiTheme="minorHAnsi" w:hAnsiTheme="minorHAnsi" w:cstheme="minorHAnsi"/>
          <w:sz w:val="22"/>
          <w:lang w:val="en-US" w:eastAsia="en-IN"/>
        </w:rPr>
      </w:pPr>
    </w:p>
    <w:p w14:paraId="3E8EAB75" w14:textId="7B9648DC" w:rsidR="0099247C" w:rsidRPr="009831EF" w:rsidRDefault="0099247C" w:rsidP="00746502">
      <w:pPr>
        <w:rPr>
          <w:rFonts w:asciiTheme="minorHAnsi" w:hAnsiTheme="minorHAnsi" w:cstheme="minorHAnsi"/>
          <w:sz w:val="22"/>
        </w:rPr>
      </w:pPr>
      <w:proofErr w:type="gramStart"/>
      <w:r w:rsidRPr="00746502">
        <w:rPr>
          <w:rFonts w:asciiTheme="minorHAnsi" w:hAnsiTheme="minorHAnsi" w:cstheme="minorHAnsi"/>
          <w:sz w:val="22"/>
          <w:lang w:eastAsia="en-IN"/>
        </w:rPr>
        <w:t>y</w:t>
      </w:r>
      <w:proofErr w:type="gramEnd"/>
      <w:r w:rsidRPr="00746502">
        <w:rPr>
          <w:rFonts w:asciiTheme="minorHAnsi" w:hAnsiTheme="minorHAnsi" w:cstheme="minorHAnsi"/>
          <w:sz w:val="22"/>
          <w:lang w:eastAsia="en-IN"/>
        </w:rPr>
        <w:t xml:space="preserve">^​(n) = </w:t>
      </w:r>
      <w:r w:rsidRPr="00746502">
        <w:rPr>
          <w:rFonts w:asciiTheme="minorHAnsi" w:hAnsiTheme="minorHAnsi" w:cstheme="minorHAnsi"/>
          <w:sz w:val="22"/>
          <w:vertAlign w:val="subscript"/>
          <w:lang w:eastAsia="en-IN"/>
        </w:rPr>
        <w:t>k=0</w:t>
      </w:r>
      <m:oMath>
        <m:nary>
          <m:naryPr>
            <m:chr m:val="∑"/>
            <m:limLoc m:val="undOvr"/>
            <m:ctrlPr>
              <w:rPr>
                <w:rFonts w:ascii="Cambria Math" w:hAnsi="Cambria Math" w:cstheme="minorHAnsi"/>
                <w:i/>
                <w:sz w:val="22"/>
                <w:vertAlign w:val="subscript"/>
                <w:lang w:eastAsia="en-IN"/>
              </w:rPr>
            </m:ctrlPr>
          </m:naryPr>
          <m:sub>
            <m:r>
              <w:rPr>
                <w:rFonts w:ascii="Cambria Math" w:hAnsi="Cambria Math" w:cstheme="minorHAnsi"/>
                <w:sz w:val="22"/>
                <w:vertAlign w:val="subscript"/>
                <w:lang w:eastAsia="en-IN"/>
              </w:rPr>
              <m:t>wk(n)</m:t>
            </m:r>
          </m:sub>
          <m:sup>
            <m:r>
              <w:rPr>
                <w:rFonts w:ascii="Cambria Math" w:hAnsi="Cambria Math" w:cstheme="minorHAnsi"/>
                <w:sz w:val="22"/>
                <w:vertAlign w:val="subscript"/>
                <w:lang w:eastAsia="en-IN"/>
              </w:rPr>
              <m:t>M-1</m:t>
            </m:r>
          </m:sup>
          <m:e>
            <m:r>
              <w:rPr>
                <w:rFonts w:ascii="Cambria Math" w:hAnsi="Cambria Math" w:cstheme="minorHAnsi"/>
                <w:sz w:val="22"/>
                <w:vertAlign w:val="subscript"/>
                <w:lang w:eastAsia="en-IN"/>
              </w:rPr>
              <m:t xml:space="preserve"> x(n-k)</m:t>
            </m:r>
          </m:e>
        </m:nary>
      </m:oMath>
      <w:r w:rsidR="009831EF">
        <w:rPr>
          <w:rFonts w:asciiTheme="minorHAnsi" w:eastAsiaTheme="minorEastAsia" w:hAnsiTheme="minorHAnsi" w:cstheme="minorHAnsi"/>
          <w:sz w:val="22"/>
          <w:vertAlign w:val="subscript"/>
          <w:lang w:eastAsia="en-IN"/>
        </w:rPr>
        <w:t xml:space="preserve">                                                                                  </w:t>
      </w:r>
      <w:r w:rsidR="009831EF" w:rsidRPr="009831EF">
        <w:rPr>
          <w:rFonts w:asciiTheme="minorHAnsi" w:eastAsiaTheme="minorEastAsia" w:hAnsiTheme="minorHAnsi" w:cstheme="minorHAnsi"/>
          <w:sz w:val="22"/>
          <w:lang w:eastAsia="en-IN"/>
        </w:rPr>
        <w:t>(3)</w:t>
      </w:r>
    </w:p>
    <w:p w14:paraId="02546FAA" w14:textId="77777777" w:rsidR="0099247C" w:rsidRPr="00746502" w:rsidRDefault="0099247C" w:rsidP="00746502">
      <w:pPr>
        <w:rPr>
          <w:rFonts w:asciiTheme="minorHAnsi" w:hAnsiTheme="minorHAnsi" w:cstheme="minorHAnsi"/>
          <w:sz w:val="22"/>
          <w:lang w:val="en-US" w:eastAsia="en-IN"/>
        </w:rPr>
      </w:pPr>
    </w:p>
    <w:p w14:paraId="7C4C7D28" w14:textId="77777777" w:rsidR="0099247C"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Where:</w:t>
      </w:r>
    </w:p>
    <w:p w14:paraId="1D6A74C7" w14:textId="77777777" w:rsidR="0099247C" w:rsidRPr="00746502" w:rsidRDefault="0099247C" w:rsidP="00746502">
      <w:pPr>
        <w:rPr>
          <w:rFonts w:asciiTheme="minorHAnsi" w:hAnsiTheme="minorHAnsi" w:cstheme="minorHAnsi"/>
          <w:sz w:val="22"/>
          <w:lang w:val="en-US" w:eastAsia="en-IN"/>
        </w:rPr>
      </w:pPr>
      <w:proofErr w:type="gramStart"/>
      <w:r w:rsidRPr="00746502">
        <w:rPr>
          <w:rFonts w:asciiTheme="minorHAnsi" w:hAnsiTheme="minorHAnsi" w:cstheme="minorHAnsi"/>
          <w:sz w:val="22"/>
          <w:lang w:val="en-US" w:eastAsia="en-IN"/>
        </w:rPr>
        <w:t>y</w:t>
      </w:r>
      <w:proofErr w:type="gramEnd"/>
      <w:r w:rsidRPr="00746502">
        <w:rPr>
          <w:rFonts w:asciiTheme="minorHAnsi" w:hAnsiTheme="minorHAnsi" w:cstheme="minorHAnsi"/>
          <w:sz w:val="22"/>
          <w:lang w:val="en-US" w:eastAsia="en-IN"/>
        </w:rPr>
        <w:t>^(n) is the output of the adaptive filter at time n,</w:t>
      </w:r>
    </w:p>
    <w:p w14:paraId="180EA979" w14:textId="77777777" w:rsidR="0099247C" w:rsidRPr="00746502" w:rsidRDefault="0099247C" w:rsidP="00746502">
      <w:pPr>
        <w:rPr>
          <w:rFonts w:asciiTheme="minorHAnsi" w:hAnsiTheme="minorHAnsi" w:cstheme="minorHAnsi"/>
          <w:sz w:val="22"/>
          <w:lang w:val="en-US" w:eastAsia="en-IN"/>
        </w:rPr>
      </w:pPr>
      <w:proofErr w:type="gramStart"/>
      <w:r w:rsidRPr="00746502">
        <w:rPr>
          <w:rFonts w:asciiTheme="minorHAnsi" w:hAnsiTheme="minorHAnsi" w:cstheme="minorHAnsi"/>
          <w:sz w:val="22"/>
          <w:lang w:val="en-US" w:eastAsia="en-IN"/>
        </w:rPr>
        <w:t>x(</w:t>
      </w:r>
      <w:proofErr w:type="gramEnd"/>
      <w:r w:rsidRPr="00746502">
        <w:rPr>
          <w:rFonts w:asciiTheme="minorHAnsi" w:hAnsiTheme="minorHAnsi" w:cstheme="minorHAnsi"/>
          <w:sz w:val="22"/>
          <w:lang w:val="en-US" w:eastAsia="en-IN"/>
        </w:rPr>
        <w:t>n−k) is the input signal at time n−</w:t>
      </w:r>
      <w:proofErr w:type="spellStart"/>
      <w:r w:rsidRPr="00746502">
        <w:rPr>
          <w:rFonts w:asciiTheme="minorHAnsi" w:hAnsiTheme="minorHAnsi" w:cstheme="minorHAnsi"/>
          <w:sz w:val="22"/>
          <w:lang w:val="en-US" w:eastAsia="en-IN"/>
        </w:rPr>
        <w:t>kn</w:t>
      </w:r>
      <w:proofErr w:type="spellEnd"/>
      <w:r w:rsidRPr="00746502">
        <w:rPr>
          <w:rFonts w:asciiTheme="minorHAnsi" w:hAnsiTheme="minorHAnsi" w:cstheme="minorHAnsi"/>
          <w:sz w:val="22"/>
          <w:lang w:val="en-US" w:eastAsia="en-IN"/>
        </w:rPr>
        <w:t>,</w:t>
      </w:r>
    </w:p>
    <w:p w14:paraId="05883CC2" w14:textId="77777777" w:rsidR="0099247C" w:rsidRPr="00746502" w:rsidRDefault="0099247C" w:rsidP="00746502">
      <w:pPr>
        <w:rPr>
          <w:rFonts w:asciiTheme="minorHAnsi" w:hAnsiTheme="minorHAnsi" w:cstheme="minorHAnsi"/>
          <w:sz w:val="22"/>
          <w:lang w:val="en-US" w:eastAsia="en-IN"/>
        </w:rPr>
      </w:pPr>
      <w:proofErr w:type="spellStart"/>
      <w:proofErr w:type="gramStart"/>
      <w:r w:rsidRPr="00746502">
        <w:rPr>
          <w:rFonts w:asciiTheme="minorHAnsi" w:hAnsiTheme="minorHAnsi" w:cstheme="minorHAnsi"/>
          <w:sz w:val="22"/>
          <w:lang w:val="en-US" w:eastAsia="en-IN"/>
        </w:rPr>
        <w:t>wk</w:t>
      </w:r>
      <w:proofErr w:type="spellEnd"/>
      <w:r w:rsidRPr="00746502">
        <w:rPr>
          <w:rFonts w:asciiTheme="minorHAnsi" w:hAnsiTheme="minorHAnsi" w:cstheme="minorHAnsi"/>
          <w:sz w:val="22"/>
          <w:lang w:val="en-US" w:eastAsia="en-IN"/>
        </w:rPr>
        <w:t>(</w:t>
      </w:r>
      <w:proofErr w:type="gramEnd"/>
      <w:r w:rsidRPr="00746502">
        <w:rPr>
          <w:rFonts w:asciiTheme="minorHAnsi" w:hAnsiTheme="minorHAnsi" w:cstheme="minorHAnsi"/>
          <w:sz w:val="22"/>
          <w:lang w:val="en-US" w:eastAsia="en-IN"/>
        </w:rPr>
        <w:t>n) are the filter coefficients that adapt over time.</w:t>
      </w:r>
    </w:p>
    <w:p w14:paraId="6A3B7AAF" w14:textId="77777777" w:rsidR="00DE1BAE" w:rsidRPr="00746502" w:rsidRDefault="00DE1BAE" w:rsidP="00746502">
      <w:pPr>
        <w:rPr>
          <w:rFonts w:asciiTheme="minorHAnsi" w:hAnsiTheme="minorHAnsi" w:cstheme="minorHAnsi"/>
          <w:sz w:val="22"/>
          <w:lang w:val="en-US" w:eastAsia="en-IN"/>
        </w:rPr>
      </w:pPr>
    </w:p>
    <w:p w14:paraId="06DE8BDB" w14:textId="7E66C100" w:rsidR="00DE1BAE" w:rsidRPr="00746502" w:rsidRDefault="0099247C"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These analysts</w:t>
      </w:r>
      <w:r w:rsidR="00DE1BAE" w:rsidRPr="00746502">
        <w:rPr>
          <w:rFonts w:asciiTheme="minorHAnsi" w:hAnsiTheme="minorHAnsi" w:cstheme="minorHAnsi"/>
          <w:sz w:val="22"/>
          <w:lang w:val="en-US" w:eastAsia="en-IN"/>
        </w:rPr>
        <w:t xml:space="preserve"> test wireless connectivity systems built on DSP technology which consists of Bluetooth and Zigbee and 5G. Current healthcare facilities rely on diagnostic systems to implement remote medical </w:t>
      </w:r>
      <w:r w:rsidR="00DE1BAE" w:rsidRPr="00746502">
        <w:rPr>
          <w:rFonts w:asciiTheme="minorHAnsi" w:hAnsiTheme="minorHAnsi" w:cstheme="minorHAnsi"/>
          <w:sz w:val="22"/>
          <w:lang w:val="en-US" w:eastAsia="en-IN"/>
        </w:rPr>
        <w:lastRenderedPageBreak/>
        <w:t xml:space="preserve">capabilities and distant tracking of their patients. The </w:t>
      </w:r>
      <w:r w:rsidR="00622ED5" w:rsidRPr="00746502">
        <w:rPr>
          <w:rFonts w:asciiTheme="minorHAnsi" w:hAnsiTheme="minorHAnsi" w:cstheme="minorHAnsi"/>
          <w:sz w:val="22"/>
          <w:lang w:val="en-US" w:eastAsia="en-IN"/>
        </w:rPr>
        <w:t>research</w:t>
      </w:r>
      <w:r w:rsidR="00DE1BAE" w:rsidRPr="00746502">
        <w:rPr>
          <w:rFonts w:asciiTheme="minorHAnsi" w:hAnsiTheme="minorHAnsi" w:cstheme="minorHAnsi"/>
          <w:sz w:val="22"/>
          <w:lang w:val="en-US" w:eastAsia="en-IN"/>
        </w:rPr>
        <w:t xml:space="preserve"> investigates data transmission approaches designed to handle biomedical signals from patient monitoring equipment that allow professionals to obtain secure and efficient data for proper analysis. The evaluation process for wireless systems during this phase targets healthcare compatibility through tests of signal strength ranges together with data exchange speed and power utilization measurements and reliability performance checks. The methodology uses Bluetooth-based wearable ECG monitors for continuous tracking in specific cases to explain the partnership between DSP technology and wireless techniques in healthcare monitoring and remote patient observation.</w:t>
      </w:r>
    </w:p>
    <w:p w14:paraId="409E65BB" w14:textId="77777777" w:rsidR="009006ED" w:rsidRPr="00746502" w:rsidRDefault="009006ED" w:rsidP="00746502">
      <w:pPr>
        <w:rPr>
          <w:rFonts w:asciiTheme="minorHAnsi" w:hAnsiTheme="minorHAnsi" w:cstheme="minorHAnsi"/>
          <w:sz w:val="22"/>
          <w:lang w:val="en-US" w:eastAsia="en-IN"/>
        </w:rPr>
      </w:pPr>
    </w:p>
    <w:p w14:paraId="1153B779" w14:textId="77777777" w:rsidR="009006ED" w:rsidRPr="00746502" w:rsidRDefault="00CF59D0" w:rsidP="00746502">
      <w:pPr>
        <w:rPr>
          <w:rFonts w:asciiTheme="minorHAnsi" w:hAnsiTheme="minorHAnsi" w:cstheme="minorHAnsi"/>
          <w:sz w:val="22"/>
          <w:lang w:eastAsia="en-IN"/>
        </w:rPr>
      </w:pPr>
      <w:r w:rsidRPr="00746502">
        <w:rPr>
          <w:rFonts w:asciiTheme="minorHAnsi" w:hAnsiTheme="minorHAnsi" w:cstheme="minorHAnsi"/>
          <w:noProof/>
          <w:sz w:val="22"/>
          <w:lang w:eastAsia="en-IN"/>
        </w:rPr>
        <w:drawing>
          <wp:inline distT="0" distB="0" distL="0" distR="0" wp14:anchorId="1C61D2DD" wp14:editId="04D61702">
            <wp:extent cx="5181600" cy="3562350"/>
            <wp:effectExtent l="0" t="0" r="0" b="0"/>
            <wp:docPr id="17315821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1600" cy="3562350"/>
                    </a:xfrm>
                    <a:prstGeom prst="rect">
                      <a:avLst/>
                    </a:prstGeom>
                    <a:noFill/>
                    <a:ln>
                      <a:noFill/>
                    </a:ln>
                  </pic:spPr>
                </pic:pic>
              </a:graphicData>
            </a:graphic>
          </wp:inline>
        </w:drawing>
      </w:r>
    </w:p>
    <w:p w14:paraId="5743AD11" w14:textId="53B24DA9" w:rsidR="000E7F99" w:rsidRPr="00746502" w:rsidRDefault="00626864" w:rsidP="00746502">
      <w:pPr>
        <w:rPr>
          <w:rFonts w:asciiTheme="minorHAnsi" w:hAnsiTheme="minorHAnsi" w:cstheme="minorHAnsi"/>
          <w:sz w:val="22"/>
          <w:lang w:eastAsia="en-IN"/>
        </w:rPr>
      </w:pPr>
      <w:proofErr w:type="gramStart"/>
      <w:r w:rsidRPr="00746502">
        <w:rPr>
          <w:rFonts w:asciiTheme="minorHAnsi" w:hAnsiTheme="minorHAnsi" w:cstheme="minorHAnsi"/>
          <w:b/>
          <w:sz w:val="22"/>
          <w:lang w:eastAsia="en-IN"/>
        </w:rPr>
        <w:t>Figure 1.</w:t>
      </w:r>
      <w:proofErr w:type="gramEnd"/>
      <w:r w:rsidRPr="00746502">
        <w:rPr>
          <w:rFonts w:asciiTheme="minorHAnsi" w:hAnsiTheme="minorHAnsi" w:cstheme="minorHAnsi"/>
          <w:sz w:val="22"/>
          <w:lang w:eastAsia="en-IN"/>
        </w:rPr>
        <w:t xml:space="preserve"> </w:t>
      </w:r>
      <w:proofErr w:type="gramStart"/>
      <w:r w:rsidR="005457EF" w:rsidRPr="00746502">
        <w:rPr>
          <w:rFonts w:asciiTheme="minorHAnsi" w:hAnsiTheme="minorHAnsi" w:cstheme="minorHAnsi"/>
          <w:sz w:val="22"/>
          <w:lang w:eastAsia="en-IN"/>
        </w:rPr>
        <w:t>T</w:t>
      </w:r>
      <w:r w:rsidRPr="00746502">
        <w:rPr>
          <w:rFonts w:asciiTheme="minorHAnsi" w:hAnsiTheme="minorHAnsi" w:cstheme="minorHAnsi"/>
          <w:sz w:val="22"/>
          <w:lang w:eastAsia="en-IN"/>
        </w:rPr>
        <w:t xml:space="preserve">he flow diagram of Comprehensive Analysis of </w:t>
      </w:r>
      <w:r w:rsidR="00CF3C68" w:rsidRPr="00746502">
        <w:rPr>
          <w:rFonts w:asciiTheme="minorHAnsi" w:hAnsiTheme="minorHAnsi" w:cstheme="minorHAnsi"/>
          <w:sz w:val="22"/>
          <w:lang w:eastAsia="en-IN"/>
        </w:rPr>
        <w:t>DSP-based</w:t>
      </w:r>
      <w:r w:rsidRPr="00746502">
        <w:rPr>
          <w:rFonts w:asciiTheme="minorHAnsi" w:hAnsiTheme="minorHAnsi" w:cstheme="minorHAnsi"/>
          <w:sz w:val="22"/>
          <w:lang w:eastAsia="en-IN"/>
        </w:rPr>
        <w:t xml:space="preserve"> wireless Communication </w:t>
      </w:r>
      <w:r w:rsidR="00CF3C68" w:rsidRPr="00746502">
        <w:rPr>
          <w:rFonts w:asciiTheme="minorHAnsi" w:hAnsiTheme="minorHAnsi" w:cstheme="minorHAnsi"/>
          <w:sz w:val="22"/>
          <w:lang w:eastAsia="en-IN"/>
        </w:rPr>
        <w:t>technology</w:t>
      </w:r>
      <w:r w:rsidRPr="00746502">
        <w:rPr>
          <w:rFonts w:asciiTheme="minorHAnsi" w:hAnsiTheme="minorHAnsi" w:cstheme="minorHAnsi"/>
          <w:sz w:val="22"/>
          <w:lang w:eastAsia="en-IN"/>
        </w:rPr>
        <w:t>.</w:t>
      </w:r>
      <w:proofErr w:type="gramEnd"/>
    </w:p>
    <w:p w14:paraId="59FD5181" w14:textId="77777777" w:rsidR="00CE2893" w:rsidRPr="00746502" w:rsidRDefault="00CE2893" w:rsidP="00746502">
      <w:pPr>
        <w:rPr>
          <w:rFonts w:asciiTheme="minorHAnsi" w:hAnsiTheme="minorHAnsi" w:cstheme="minorHAnsi"/>
          <w:sz w:val="22"/>
          <w:lang w:eastAsia="en-IN"/>
        </w:rPr>
      </w:pPr>
    </w:p>
    <w:p w14:paraId="2281A103" w14:textId="152C3256" w:rsidR="00DE1BAE" w:rsidRPr="00746502" w:rsidRDefault="00DE1BAE"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Medical wearables and intelligent DSP solutions serve as main objects for the research methodology investigation. Biomedical gadgets including smartwatches, fitness trackers and biosensors use their DSP processing algorithms to evaluate the information provided by live physiological measurements</w:t>
      </w:r>
      <w:r w:rsidR="0096778F" w:rsidRPr="00746502">
        <w:rPr>
          <w:rFonts w:asciiTheme="minorHAnsi" w:hAnsiTheme="minorHAnsi" w:cstheme="minorHAnsi"/>
          <w:sz w:val="22"/>
          <w:lang w:val="en-US" w:eastAsia="en-IN"/>
        </w:rPr>
        <w:t xml:space="preserve"> </w:t>
      </w:r>
      <w:r w:rsidR="00D65576" w:rsidRPr="00746502">
        <w:rPr>
          <w:rFonts w:asciiTheme="minorHAnsi" w:hAnsiTheme="minorHAnsi" w:cstheme="minorHAnsi"/>
          <w:sz w:val="22"/>
          <w:lang w:val="en-US" w:eastAsia="en-IN"/>
        </w:rPr>
        <w:t>[13]</w:t>
      </w:r>
      <w:r w:rsidR="00CF3C68" w:rsidRPr="00746502">
        <w:rPr>
          <w:rFonts w:asciiTheme="minorHAnsi" w:hAnsiTheme="minorHAnsi" w:cstheme="minorHAnsi"/>
          <w:sz w:val="22"/>
          <w:lang w:val="en-US" w:eastAsia="en-IN"/>
        </w:rPr>
        <w:t xml:space="preserve"> as shown in Figure 1</w:t>
      </w:r>
      <w:r w:rsidRPr="00746502">
        <w:rPr>
          <w:rFonts w:asciiTheme="minorHAnsi" w:hAnsiTheme="minorHAnsi" w:cstheme="minorHAnsi"/>
          <w:sz w:val="22"/>
          <w:lang w:val="en-US" w:eastAsia="en-IN"/>
        </w:rPr>
        <w:t xml:space="preserve">. This </w:t>
      </w:r>
      <w:r w:rsidR="00622ED5" w:rsidRPr="00746502">
        <w:rPr>
          <w:rFonts w:asciiTheme="minorHAnsi" w:hAnsiTheme="minorHAnsi" w:cstheme="minorHAnsi"/>
          <w:sz w:val="22"/>
          <w:lang w:val="en-US" w:eastAsia="en-IN"/>
        </w:rPr>
        <w:t>research</w:t>
      </w:r>
      <w:r w:rsidRPr="00746502">
        <w:rPr>
          <w:rFonts w:asciiTheme="minorHAnsi" w:hAnsiTheme="minorHAnsi" w:cstheme="minorHAnsi"/>
          <w:sz w:val="22"/>
          <w:lang w:val="en-US" w:eastAsia="en-IN"/>
        </w:rPr>
        <w:t xml:space="preserve"> evaluates the operational function of DSP within such devices by integrating quantitative testing approaches with both user trial and laboratory experimental outcomes. Operational challenges become visible when researchers deal with restricted data storage along with limitations of battery power that affect accuracy in mobile signal processing. The evaluation process incorporated surveys and healthcare professional and patient participant interviews for gathering data which measured both operational achievement and user satisfaction regarding DSP-enabled wearable medical devices.</w:t>
      </w:r>
    </w:p>
    <w:p w14:paraId="51425488" w14:textId="17B19D23" w:rsidR="00DE1BAE" w:rsidRPr="00746502" w:rsidRDefault="00DE1BAE" w:rsidP="00746502">
      <w:pPr>
        <w:rPr>
          <w:rFonts w:asciiTheme="minorHAnsi" w:hAnsiTheme="minorHAnsi" w:cstheme="minorHAnsi"/>
          <w:sz w:val="22"/>
          <w:lang w:val="en-US" w:eastAsia="en-IN"/>
        </w:rPr>
      </w:pPr>
      <w:proofErr w:type="gramStart"/>
      <w:r w:rsidRPr="00746502">
        <w:rPr>
          <w:rFonts w:asciiTheme="minorHAnsi" w:hAnsiTheme="minorHAnsi" w:cstheme="minorHAnsi"/>
          <w:sz w:val="22"/>
          <w:lang w:val="en-US" w:eastAsia="en-IN"/>
        </w:rPr>
        <w:t>Security together with regulatory mandates guide</w:t>
      </w:r>
      <w:proofErr w:type="gramEnd"/>
      <w:r w:rsidRPr="00746502">
        <w:rPr>
          <w:rFonts w:asciiTheme="minorHAnsi" w:hAnsiTheme="minorHAnsi" w:cstheme="minorHAnsi"/>
          <w:sz w:val="22"/>
          <w:lang w:val="en-US" w:eastAsia="en-IN"/>
        </w:rPr>
        <w:t xml:space="preserve"> the entire research process. HIPAA and GDPR requirements form part of the analysis because healthcare data possesses elevated sensitivity needs. This research evaluates the impact of healthcare regulations on the technological integration of DSP devices into secure patient networking needed for data security systems and data storage distribution</w:t>
      </w:r>
      <w:r w:rsidR="0096778F" w:rsidRPr="00746502">
        <w:rPr>
          <w:rFonts w:asciiTheme="minorHAnsi" w:hAnsiTheme="minorHAnsi" w:cstheme="minorHAnsi"/>
          <w:sz w:val="22"/>
          <w:lang w:val="en-US" w:eastAsia="en-IN"/>
        </w:rPr>
        <w:t xml:space="preserve"> </w:t>
      </w:r>
      <w:r w:rsidR="00D65576" w:rsidRPr="00746502">
        <w:rPr>
          <w:rFonts w:asciiTheme="minorHAnsi" w:hAnsiTheme="minorHAnsi" w:cstheme="minorHAnsi"/>
          <w:sz w:val="22"/>
          <w:lang w:val="en-US" w:eastAsia="en-IN"/>
        </w:rPr>
        <w:t>[14]</w:t>
      </w:r>
      <w:r w:rsidRPr="00746502">
        <w:rPr>
          <w:rFonts w:asciiTheme="minorHAnsi" w:hAnsiTheme="minorHAnsi" w:cstheme="minorHAnsi"/>
          <w:sz w:val="22"/>
          <w:lang w:val="en-US" w:eastAsia="en-IN"/>
        </w:rPr>
        <w:t xml:space="preserve">. The analysis </w:t>
      </w:r>
      <w:r w:rsidRPr="00746502">
        <w:rPr>
          <w:rFonts w:asciiTheme="minorHAnsi" w:hAnsiTheme="minorHAnsi" w:cstheme="minorHAnsi"/>
          <w:sz w:val="22"/>
          <w:lang w:val="en-US" w:eastAsia="en-IN"/>
        </w:rPr>
        <w:lastRenderedPageBreak/>
        <w:t xml:space="preserve">starts with </w:t>
      </w:r>
      <w:r w:rsidR="009006ED" w:rsidRPr="00746502">
        <w:rPr>
          <w:rFonts w:asciiTheme="minorHAnsi" w:hAnsiTheme="minorHAnsi" w:cstheme="minorHAnsi"/>
          <w:sz w:val="22"/>
          <w:lang w:val="en-US" w:eastAsia="en-IN"/>
        </w:rPr>
        <w:t xml:space="preserve">a </w:t>
      </w:r>
      <w:r w:rsidRPr="00746502">
        <w:rPr>
          <w:rFonts w:asciiTheme="minorHAnsi" w:hAnsiTheme="minorHAnsi" w:cstheme="minorHAnsi"/>
          <w:sz w:val="22"/>
          <w:lang w:val="en-US" w:eastAsia="en-IN"/>
        </w:rPr>
        <w:t>security vulnerability assessment of healthcare systems that utilize DSP followed by creating recommendations which fulfill legal standards while upholding data security parameters.</w:t>
      </w:r>
    </w:p>
    <w:p w14:paraId="70F10E3A" w14:textId="77777777" w:rsidR="00CE2893" w:rsidRPr="00746502" w:rsidRDefault="00CE2893" w:rsidP="00746502">
      <w:pPr>
        <w:rPr>
          <w:rFonts w:asciiTheme="minorHAnsi" w:hAnsiTheme="minorHAnsi" w:cstheme="minorHAnsi"/>
          <w:b/>
          <w:sz w:val="22"/>
          <w:lang w:val="en-US" w:eastAsia="en-IN"/>
        </w:rPr>
      </w:pPr>
    </w:p>
    <w:p w14:paraId="5C23C042" w14:textId="77777777" w:rsidR="0099247C" w:rsidRPr="00746502" w:rsidRDefault="0099247C" w:rsidP="00746502">
      <w:pPr>
        <w:rPr>
          <w:rFonts w:asciiTheme="minorHAnsi" w:hAnsiTheme="minorHAnsi" w:cstheme="minorHAnsi"/>
          <w:b/>
          <w:i/>
          <w:iCs/>
          <w:sz w:val="22"/>
          <w:lang w:eastAsia="en-IN"/>
        </w:rPr>
      </w:pPr>
      <w:r w:rsidRPr="00746502">
        <w:rPr>
          <w:rFonts w:asciiTheme="minorHAnsi" w:hAnsiTheme="minorHAnsi" w:cstheme="minorHAnsi"/>
          <w:b/>
          <w:i/>
          <w:iCs/>
          <w:sz w:val="22"/>
          <w:lang w:eastAsia="en-IN"/>
        </w:rPr>
        <w:t>DSP-Enabled Wireless Communication in Healthcare</w:t>
      </w:r>
    </w:p>
    <w:p w14:paraId="63E45D96" w14:textId="0465DA15" w:rsidR="0099247C" w:rsidRPr="00746502" w:rsidRDefault="0099247C"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The implementation of wireless DSP-based communication systems in healthcare gets its focus on the third phase through an evaluation of Bluetooth and Zigbee alongside 5G developments. The Bluetooth technology serves as a fundamental communication link which allows wearable ECG monitoring sensors to exchange data with health professionals. The home healthcare monitoring and patient care delivery in residential environments receives improved support through Zigbee because of its low power efficiency. The smartphone and personal device industry embrace 5G as a revolutionary technology which enables immediate telemedicine capabilities through its high-speed low-latency connections for remote diagnostic activities. Business and health organizations need to evaluate wireless systems by </w:t>
      </w:r>
      <w:r w:rsidR="00CD1987" w:rsidRPr="00746502">
        <w:rPr>
          <w:rFonts w:asciiTheme="minorHAnsi" w:hAnsiTheme="minorHAnsi" w:cstheme="minorHAnsi"/>
          <w:sz w:val="22"/>
          <w:lang w:eastAsia="en-IN"/>
        </w:rPr>
        <w:t>research</w:t>
      </w:r>
      <w:r w:rsidRPr="00746502">
        <w:rPr>
          <w:rFonts w:asciiTheme="minorHAnsi" w:hAnsiTheme="minorHAnsi" w:cstheme="minorHAnsi"/>
          <w:sz w:val="22"/>
          <w:lang w:eastAsia="en-IN"/>
        </w:rPr>
        <w:t xml:space="preserve">ing signal strength together with range performance and data transmission speed and power efficiency and reliability for remote patient tracking. Healthcare-specific requirements receive full attention during the implementation of DSP-enabled wireless communication to </w:t>
      </w:r>
      <w:proofErr w:type="spellStart"/>
      <w:r w:rsidRPr="00746502">
        <w:rPr>
          <w:rFonts w:asciiTheme="minorHAnsi" w:hAnsiTheme="minorHAnsi" w:cstheme="minorHAnsi"/>
          <w:sz w:val="22"/>
          <w:lang w:eastAsia="en-IN"/>
        </w:rPr>
        <w:t>fulfill</w:t>
      </w:r>
      <w:proofErr w:type="spellEnd"/>
      <w:r w:rsidRPr="00746502">
        <w:rPr>
          <w:rFonts w:asciiTheme="minorHAnsi" w:hAnsiTheme="minorHAnsi" w:cstheme="minorHAnsi"/>
          <w:sz w:val="22"/>
          <w:lang w:eastAsia="en-IN"/>
        </w:rPr>
        <w:t xml:space="preserve"> contemporary healthcare needs including enhanced access and efficient operations along with improved patient results.</w:t>
      </w:r>
    </w:p>
    <w:p w14:paraId="40488A24" w14:textId="77777777" w:rsidR="00CE2893" w:rsidRPr="00746502" w:rsidRDefault="00CE2893" w:rsidP="00746502">
      <w:pPr>
        <w:rPr>
          <w:rFonts w:asciiTheme="minorHAnsi" w:hAnsiTheme="minorHAnsi" w:cstheme="minorHAnsi"/>
          <w:i/>
          <w:iCs/>
          <w:sz w:val="22"/>
          <w:lang w:eastAsia="en-IN"/>
        </w:rPr>
      </w:pPr>
      <w:r w:rsidRPr="00746502">
        <w:rPr>
          <w:rFonts w:asciiTheme="minorHAnsi" w:hAnsiTheme="minorHAnsi" w:cstheme="minorHAnsi"/>
          <w:i/>
          <w:iCs/>
          <w:sz w:val="22"/>
          <w:lang w:eastAsia="en-IN"/>
        </w:rPr>
        <w:t>Data Transfer Speed Equation:</w:t>
      </w:r>
    </w:p>
    <w:p w14:paraId="36364B4C" w14:textId="3F4B7D77"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R=B*log</w:t>
      </w:r>
      <w:r w:rsidRPr="00746502">
        <w:rPr>
          <w:rFonts w:asciiTheme="minorHAnsi" w:hAnsiTheme="minorHAnsi" w:cstheme="minorHAnsi"/>
          <w:sz w:val="22"/>
          <w:vertAlign w:val="subscript"/>
          <w:lang w:eastAsia="en-IN"/>
        </w:rPr>
        <w:t xml:space="preserve">2 </w:t>
      </w:r>
      <w:r w:rsidRPr="00746502">
        <w:rPr>
          <w:rFonts w:asciiTheme="minorHAnsi" w:hAnsiTheme="minorHAnsi" w:cstheme="minorHAnsi"/>
          <w:sz w:val="22"/>
          <w:lang w:eastAsia="en-IN"/>
        </w:rPr>
        <w:t>(1+SNR)</w:t>
      </w:r>
      <w:r w:rsidR="009831EF">
        <w:rPr>
          <w:rFonts w:asciiTheme="minorHAnsi" w:hAnsiTheme="minorHAnsi" w:cstheme="minorHAnsi"/>
          <w:sz w:val="22"/>
          <w:lang w:eastAsia="en-IN"/>
        </w:rPr>
        <w:t xml:space="preserve">                                                                                     (4)</w:t>
      </w:r>
    </w:p>
    <w:p w14:paraId="39E8651D" w14:textId="66A72B55"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Where:</w:t>
      </w:r>
    </w:p>
    <w:p w14:paraId="237BE1CE" w14:textId="5872FC49" w:rsidR="00CE2893" w:rsidRPr="00746502" w:rsidRDefault="00FC0A18"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R </w:t>
      </w:r>
      <w:r w:rsidR="00CE2893" w:rsidRPr="00746502">
        <w:rPr>
          <w:rFonts w:asciiTheme="minorHAnsi" w:hAnsiTheme="minorHAnsi" w:cstheme="minorHAnsi"/>
          <w:sz w:val="22"/>
          <w:lang w:eastAsia="en-IN"/>
        </w:rPr>
        <w:t>is the data rate (bps).</w:t>
      </w:r>
    </w:p>
    <w:p w14:paraId="62924E43" w14:textId="25C6B5B4" w:rsidR="00CE2893" w:rsidRPr="00746502" w:rsidRDefault="00FC0A18"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B </w:t>
      </w:r>
      <w:r w:rsidR="00CE2893" w:rsidRPr="00746502">
        <w:rPr>
          <w:rFonts w:asciiTheme="minorHAnsi" w:hAnsiTheme="minorHAnsi" w:cstheme="minorHAnsi"/>
          <w:sz w:val="22"/>
          <w:lang w:eastAsia="en-IN"/>
        </w:rPr>
        <w:t>is the bandwidth (Hz).</w:t>
      </w:r>
    </w:p>
    <w:p w14:paraId="21D1438C" w14:textId="2A1E759B" w:rsidR="00CE2893" w:rsidRPr="00746502" w:rsidRDefault="00FC0A18"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SNR </w:t>
      </w:r>
      <w:r w:rsidR="00CE2893" w:rsidRPr="00746502">
        <w:rPr>
          <w:rFonts w:asciiTheme="minorHAnsi" w:hAnsiTheme="minorHAnsi" w:cstheme="minorHAnsi"/>
          <w:sz w:val="22"/>
          <w:lang w:eastAsia="en-IN"/>
        </w:rPr>
        <w:t>is the signal-to-noise ratio.</w:t>
      </w:r>
    </w:p>
    <w:p w14:paraId="2BB65E02" w14:textId="0758E1D2" w:rsidR="00CE2893" w:rsidRPr="00746502" w:rsidRDefault="00CE2893" w:rsidP="00746502">
      <w:pPr>
        <w:rPr>
          <w:rFonts w:asciiTheme="minorHAnsi" w:hAnsiTheme="minorHAnsi" w:cstheme="minorHAnsi"/>
          <w:i/>
          <w:iCs/>
          <w:sz w:val="22"/>
        </w:rPr>
      </w:pPr>
      <w:r w:rsidRPr="00746502">
        <w:rPr>
          <w:rStyle w:val="Strong"/>
          <w:rFonts w:asciiTheme="minorHAnsi" w:hAnsiTheme="minorHAnsi" w:cstheme="minorHAnsi"/>
          <w:bCs w:val="0"/>
          <w:i/>
          <w:iCs/>
          <w:sz w:val="22"/>
        </w:rPr>
        <w:t>Security and Regulatory Compliance in DSP Healthcare Systems</w:t>
      </w:r>
    </w:p>
    <w:p w14:paraId="6F31DBD4" w14:textId="5EBE0029"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Stricter data privacy and security criteria find their direction through Health Insurance Portability and Accountability Act (HIPAA) together with the General Data Protection Regulation (GDPR) between them providing instructions for the operation of DSP-enabled healthcare applications. The </w:t>
      </w:r>
      <w:r w:rsidR="00CD1987" w:rsidRPr="00746502">
        <w:rPr>
          <w:rFonts w:asciiTheme="minorHAnsi" w:hAnsiTheme="minorHAnsi" w:cstheme="minorHAnsi"/>
          <w:sz w:val="22"/>
          <w:lang w:eastAsia="en-IN"/>
        </w:rPr>
        <w:t>research</w:t>
      </w:r>
      <w:r w:rsidRPr="00746502">
        <w:rPr>
          <w:rFonts w:asciiTheme="minorHAnsi" w:hAnsiTheme="minorHAnsi" w:cstheme="minorHAnsi"/>
          <w:sz w:val="22"/>
          <w:lang w:eastAsia="en-IN"/>
        </w:rPr>
        <w:t xml:space="preserve"> aims to evaluate security weaknesses inside DSP healthcare technology and determine data transmission and storage threats as well as data processing vulnerabilities. The research presents a set of recommended data protection methods that combine strong encryption protocols together with access management rules and security protocols used for anonymizing patient healthcare data. Secure patient networking strategies receive examination and the research emphasizes authentication procedures while integrating safe cloud services and ensuring cyber-attack resistance. This research seeks to increase trust and security along with operational efficiency of digital healthcare solutions by establishing regulatory compliance for DSP applications.</w:t>
      </w:r>
    </w:p>
    <w:p w14:paraId="096F5AD3" w14:textId="77777777" w:rsidR="00CE2893" w:rsidRPr="00746502" w:rsidRDefault="00CE2893" w:rsidP="00746502">
      <w:pPr>
        <w:rPr>
          <w:rFonts w:asciiTheme="minorHAnsi" w:hAnsiTheme="minorHAnsi" w:cstheme="minorHAnsi"/>
          <w:b/>
          <w:i/>
          <w:iCs/>
          <w:sz w:val="22"/>
          <w:lang w:eastAsia="en-IN"/>
        </w:rPr>
      </w:pPr>
      <w:r w:rsidRPr="00746502">
        <w:rPr>
          <w:rFonts w:asciiTheme="minorHAnsi" w:hAnsiTheme="minorHAnsi" w:cstheme="minorHAnsi"/>
          <w:b/>
          <w:i/>
          <w:iCs/>
          <w:sz w:val="22"/>
          <w:lang w:eastAsia="en-IN"/>
        </w:rPr>
        <w:t>Data Encryption Equation:</w:t>
      </w:r>
    </w:p>
    <w:p w14:paraId="0FFC09FA" w14:textId="77777777"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Where:</w:t>
      </w:r>
    </w:p>
    <w:p w14:paraId="53176D92" w14:textId="3090A23A"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C is the ciphertext.</w:t>
      </w:r>
    </w:p>
    <w:p w14:paraId="44D36B41" w14:textId="7A0D65C5"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E</w:t>
      </w:r>
      <w:r w:rsidRPr="00746502">
        <w:rPr>
          <w:rFonts w:asciiTheme="minorHAnsi" w:hAnsiTheme="minorHAnsi" w:cstheme="minorHAnsi"/>
          <w:sz w:val="22"/>
          <w:vertAlign w:val="subscript"/>
          <w:lang w:eastAsia="en-IN"/>
        </w:rPr>
        <w:t>k</w:t>
      </w:r>
      <w:r w:rsidRPr="00746502">
        <w:rPr>
          <w:rFonts w:asciiTheme="minorHAnsi" w:hAnsiTheme="minorHAnsi" w:cstheme="minorHAnsi"/>
          <w:sz w:val="22"/>
          <w:lang w:eastAsia="en-IN"/>
        </w:rPr>
        <w:t xml:space="preserve"> represents the encryption function using key.</w:t>
      </w:r>
    </w:p>
    <w:p w14:paraId="7DC6880F" w14:textId="6586A8FA"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lastRenderedPageBreak/>
        <w:t>P is the plaintext data.</w:t>
      </w:r>
    </w:p>
    <w:p w14:paraId="445E936C" w14:textId="77777777" w:rsidR="00CE2893" w:rsidRPr="00746502" w:rsidRDefault="00CE2893" w:rsidP="00746502">
      <w:pPr>
        <w:rPr>
          <w:rFonts w:asciiTheme="minorHAnsi" w:hAnsiTheme="minorHAnsi" w:cstheme="minorHAnsi"/>
          <w:sz w:val="22"/>
          <w:lang w:eastAsia="en-IN"/>
        </w:rPr>
      </w:pPr>
      <w:r w:rsidRPr="00746502">
        <w:rPr>
          <w:rFonts w:asciiTheme="minorHAnsi" w:hAnsiTheme="minorHAnsi" w:cstheme="minorHAnsi"/>
          <w:sz w:val="22"/>
          <w:lang w:eastAsia="en-IN"/>
        </w:rPr>
        <w:t>Compliance with healthcare data security mandates ensures the protection of sensitive patient information in DSP-driven systems.</w:t>
      </w:r>
    </w:p>
    <w:p w14:paraId="0B9C170C" w14:textId="77777777" w:rsidR="00CE2893" w:rsidRPr="00746502" w:rsidRDefault="00CE2893" w:rsidP="00746502">
      <w:pPr>
        <w:rPr>
          <w:rFonts w:asciiTheme="minorHAnsi" w:hAnsiTheme="minorHAnsi" w:cstheme="minorHAnsi"/>
          <w:sz w:val="22"/>
          <w:lang w:eastAsia="en-IN"/>
        </w:rPr>
      </w:pPr>
    </w:p>
    <w:p w14:paraId="5984E948" w14:textId="77777777" w:rsidR="00D32A1C" w:rsidRPr="00746502" w:rsidRDefault="00DE1BAE"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 xml:space="preserve">The report concludes its investigation through analysis of two upcoming fields which are Quantum DSP combined with neuromorphic computing because these technology areas will shape future healthcare communication systems. A review of these emerging technologies' expected healthcare applications forms the basis of this research </w:t>
      </w:r>
      <w:r w:rsidR="00D65576" w:rsidRPr="00746502">
        <w:rPr>
          <w:rFonts w:asciiTheme="minorHAnsi" w:hAnsiTheme="minorHAnsi" w:cstheme="minorHAnsi"/>
          <w:sz w:val="22"/>
          <w:lang w:val="en-US" w:eastAsia="en-IN"/>
        </w:rPr>
        <w:t>[15]</w:t>
      </w:r>
      <w:r w:rsidRPr="00746502">
        <w:rPr>
          <w:rFonts w:asciiTheme="minorHAnsi" w:hAnsiTheme="minorHAnsi" w:cstheme="minorHAnsi"/>
          <w:sz w:val="22"/>
          <w:lang w:val="en-US" w:eastAsia="en-IN"/>
        </w:rPr>
        <w:t>. Research experts engaged professionals from quantum computing and neuromorphic engineering fields to learn about their expertise regarding these particular emerging technologies' superiority regarding DSP barriers like power consumption and processing speed restrictions.</w:t>
      </w:r>
      <w:r w:rsidR="00D32A1C" w:rsidRPr="00746502">
        <w:rPr>
          <w:rFonts w:asciiTheme="minorHAnsi" w:hAnsiTheme="minorHAnsi" w:cstheme="minorHAnsi"/>
          <w:sz w:val="22"/>
          <w:lang w:val="en-US" w:eastAsia="en-IN"/>
        </w:rPr>
        <w:t xml:space="preserve"> </w:t>
      </w:r>
      <w:r w:rsidRPr="00746502">
        <w:rPr>
          <w:rFonts w:asciiTheme="minorHAnsi" w:hAnsiTheme="minorHAnsi" w:cstheme="minorHAnsi"/>
          <w:sz w:val="22"/>
          <w:lang w:val="en-US" w:eastAsia="en-IN"/>
        </w:rPr>
        <w:t>The research strategy uses multiple methods to uncover details about health communication system development via DSP technology and future market opportunities and challenges.</w:t>
      </w:r>
    </w:p>
    <w:p w14:paraId="29D7404B" w14:textId="2D4F6290" w:rsidR="00176105" w:rsidRPr="00746502" w:rsidRDefault="00176105" w:rsidP="00746502">
      <w:pPr>
        <w:rPr>
          <w:rFonts w:asciiTheme="minorHAnsi" w:hAnsiTheme="minorHAnsi" w:cstheme="minorHAnsi"/>
          <w:sz w:val="22"/>
          <w:lang w:val="en-US" w:eastAsia="en-IN"/>
        </w:rPr>
      </w:pPr>
      <w:r w:rsidRPr="00746502">
        <w:rPr>
          <w:rFonts w:asciiTheme="minorHAnsi" w:hAnsiTheme="minorHAnsi" w:cstheme="minorHAnsi"/>
          <w:sz w:val="22"/>
          <w:lang w:val="en-US" w:eastAsia="en-IN"/>
        </w:rPr>
        <w:t xml:space="preserve">  </w:t>
      </w:r>
    </w:p>
    <w:p w14:paraId="66402E0C" w14:textId="52FF3A7B" w:rsidR="00985DBB" w:rsidRPr="00746502" w:rsidRDefault="00985DBB" w:rsidP="00746502">
      <w:pPr>
        <w:rPr>
          <w:rFonts w:asciiTheme="minorHAnsi" w:hAnsiTheme="minorHAnsi" w:cstheme="minorHAnsi"/>
          <w:b/>
          <w:sz w:val="22"/>
          <w:lang w:val="en-US"/>
        </w:rPr>
      </w:pPr>
      <w:r w:rsidRPr="00746502">
        <w:rPr>
          <w:rFonts w:asciiTheme="minorHAnsi" w:hAnsiTheme="minorHAnsi" w:cstheme="minorHAnsi"/>
          <w:b/>
          <w:sz w:val="22"/>
        </w:rPr>
        <w:t>RESULTS AND DISCUSSION</w:t>
      </w:r>
    </w:p>
    <w:p w14:paraId="3A51FD64" w14:textId="4C0E5B4A" w:rsidR="001822AE" w:rsidRPr="00746502" w:rsidRDefault="001822AE"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Research data shows Digital Signal Processing (DSP) powerfully boosts healthcare communication infrastructure while demonstrating real-time signal evaluation with patient surveillance as its main benefits. The researchers executed </w:t>
      </w:r>
      <w:proofErr w:type="gramStart"/>
      <w:r w:rsidRPr="00746502">
        <w:rPr>
          <w:rFonts w:asciiTheme="minorHAnsi" w:hAnsiTheme="minorHAnsi" w:cstheme="minorHAnsi"/>
          <w:sz w:val="22"/>
          <w:lang w:eastAsia="en-IN"/>
        </w:rPr>
        <w:t>thorough  on</w:t>
      </w:r>
      <w:proofErr w:type="gramEnd"/>
      <w:r w:rsidRPr="00746502">
        <w:rPr>
          <w:rFonts w:asciiTheme="minorHAnsi" w:hAnsiTheme="minorHAnsi" w:cstheme="minorHAnsi"/>
          <w:sz w:val="22"/>
          <w:lang w:eastAsia="en-IN"/>
        </w:rPr>
        <w:t xml:space="preserve"> essential DSP algorithms that elevated biomedical signal quality through implementation of Fourier Transform and Wavelet Transform and Adaptive Filtering. By applying Wavelet Transform to ECG signals the medical precision for diagnoses improved due to 30% noise reduction in low-frequency noise frequencies while maintaining vital high-frequency data intact. The human body signal </w:t>
      </w:r>
      <w:proofErr w:type="spellStart"/>
      <w:r w:rsidRPr="00746502">
        <w:rPr>
          <w:rFonts w:asciiTheme="minorHAnsi" w:hAnsiTheme="minorHAnsi" w:cstheme="minorHAnsi"/>
          <w:sz w:val="22"/>
          <w:lang w:eastAsia="en-IN"/>
        </w:rPr>
        <w:t>analyzer</w:t>
      </w:r>
      <w:proofErr w:type="spellEnd"/>
      <w:r w:rsidRPr="00746502">
        <w:rPr>
          <w:rFonts w:asciiTheme="minorHAnsi" w:hAnsiTheme="minorHAnsi" w:cstheme="minorHAnsi"/>
          <w:sz w:val="22"/>
          <w:lang w:eastAsia="en-IN"/>
        </w:rPr>
        <w:t xml:space="preserve"> operates with Adaptive Filtering to cut baseline wander by 25% which creates better visibility of crucial diagnostic features in ECG signals. The precision of diagnosis improved through the union of Artificial Intelligence with DSP applications. AI algorithms implementing DSP signal processing of EEG data achieved a diagnosis success rate of 92% exceeding traditional processing methods that reached 84% accuracy. </w:t>
      </w:r>
    </w:p>
    <w:p w14:paraId="30744F0E" w14:textId="5FB5C6D5" w:rsidR="00CD2618" w:rsidRPr="00746502" w:rsidRDefault="001822AE" w:rsidP="00746502">
      <w:pPr>
        <w:rPr>
          <w:rFonts w:asciiTheme="minorHAnsi" w:hAnsiTheme="minorHAnsi" w:cstheme="minorHAnsi"/>
          <w:sz w:val="22"/>
          <w:lang w:eastAsia="en-IN"/>
        </w:rPr>
      </w:pPr>
      <w:proofErr w:type="gramStart"/>
      <w:r w:rsidRPr="00746502">
        <w:rPr>
          <w:rFonts w:asciiTheme="minorHAnsi" w:hAnsiTheme="minorHAnsi" w:cstheme="minorHAnsi"/>
          <w:sz w:val="22"/>
          <w:lang w:eastAsia="en-IN"/>
        </w:rPr>
        <w:t>Researchers</w:t>
      </w:r>
      <w:proofErr w:type="gramEnd"/>
      <w:r w:rsidRPr="00746502">
        <w:rPr>
          <w:rFonts w:asciiTheme="minorHAnsi" w:hAnsiTheme="minorHAnsi" w:cstheme="minorHAnsi"/>
          <w:sz w:val="22"/>
          <w:lang w:eastAsia="en-IN"/>
        </w:rPr>
        <w:t xml:space="preserve"> three wireless communication systems such as Bluetooth, Zigbee</w:t>
      </w:r>
      <w:r w:rsidR="001E3053" w:rsidRPr="00746502">
        <w:rPr>
          <w:rFonts w:asciiTheme="minorHAnsi" w:hAnsiTheme="minorHAnsi" w:cstheme="minorHAnsi"/>
          <w:sz w:val="22"/>
          <w:lang w:eastAsia="en-IN"/>
        </w:rPr>
        <w:t>,</w:t>
      </w:r>
      <w:r w:rsidRPr="00746502">
        <w:rPr>
          <w:rFonts w:asciiTheme="minorHAnsi" w:hAnsiTheme="minorHAnsi" w:cstheme="minorHAnsi"/>
          <w:sz w:val="22"/>
          <w:lang w:eastAsia="en-IN"/>
        </w:rPr>
        <w:t xml:space="preserve"> and 5G that apply DSP technology to deliver remote medical services. ECG monitoring devices with Bluetooth needed 150 Kbps data transfer speed while Zigbee networks provided 250 Kbps transmission that secured reliable communication more than 100 meters</w:t>
      </w:r>
      <w:r w:rsidR="0051150F" w:rsidRPr="00746502">
        <w:rPr>
          <w:rFonts w:asciiTheme="minorHAnsi" w:hAnsiTheme="minorHAnsi" w:cstheme="minorHAnsi"/>
          <w:sz w:val="22"/>
          <w:lang w:eastAsia="en-IN"/>
        </w:rPr>
        <w:t xml:space="preserve"> as shown in Figure 1</w:t>
      </w:r>
      <w:r w:rsidRPr="00746502">
        <w:rPr>
          <w:rFonts w:asciiTheme="minorHAnsi" w:hAnsiTheme="minorHAnsi" w:cstheme="minorHAnsi"/>
          <w:sz w:val="22"/>
          <w:lang w:eastAsia="en-IN"/>
        </w:rPr>
        <w:t xml:space="preserve">. The analysis showed that 5G networks along with their high data transfer capabilities made possible quick telemedicine services and rapid diagnostic operations. ECG monitoring benefits from recent technological developments though power consumption during operation and security measures require additional attention. Stakeholders must continuously monitor and assess issues related to patient data privacy according to </w:t>
      </w:r>
      <w:r w:rsidR="00622ED5" w:rsidRPr="00746502">
        <w:rPr>
          <w:rFonts w:asciiTheme="minorHAnsi" w:hAnsiTheme="minorHAnsi" w:cstheme="minorHAnsi"/>
          <w:sz w:val="22"/>
          <w:lang w:eastAsia="en-IN"/>
        </w:rPr>
        <w:t>research</w:t>
      </w:r>
      <w:r w:rsidRPr="00746502">
        <w:rPr>
          <w:rFonts w:asciiTheme="minorHAnsi" w:hAnsiTheme="minorHAnsi" w:cstheme="minorHAnsi"/>
          <w:sz w:val="22"/>
          <w:lang w:eastAsia="en-IN"/>
        </w:rPr>
        <w:t xml:space="preserve"> findings on HIPAA and GDPR compliance. Healthcare communication systems hold potential development through quantum DSP and neuromorphic computing technologies because of their enhanced capabilities toward speed computation and energy efficiency.</w:t>
      </w:r>
    </w:p>
    <w:p w14:paraId="316EFB05" w14:textId="77777777" w:rsidR="0051150F" w:rsidRPr="00746502" w:rsidRDefault="0051150F" w:rsidP="00746502">
      <w:pPr>
        <w:rPr>
          <w:rFonts w:asciiTheme="minorHAnsi" w:hAnsiTheme="minorHAnsi" w:cstheme="minorHAnsi"/>
          <w:sz w:val="22"/>
          <w:lang w:eastAsia="en-IN"/>
        </w:rPr>
      </w:pPr>
    </w:p>
    <w:p w14:paraId="0DF7DF58" w14:textId="6E647146" w:rsidR="00E1331A" w:rsidRPr="00746502" w:rsidRDefault="00300A35" w:rsidP="00746502">
      <w:pPr>
        <w:rPr>
          <w:rFonts w:asciiTheme="minorHAnsi" w:hAnsiTheme="minorHAnsi" w:cstheme="minorHAnsi"/>
          <w:sz w:val="22"/>
          <w:lang w:val="en-US" w:bidi="as-IN"/>
        </w:rPr>
      </w:pPr>
      <w:proofErr w:type="gramStart"/>
      <w:r w:rsidRPr="00746502">
        <w:rPr>
          <w:rFonts w:asciiTheme="minorHAnsi" w:hAnsiTheme="minorHAnsi" w:cstheme="minorHAnsi"/>
          <w:b/>
          <w:sz w:val="22"/>
          <w:lang w:eastAsia="en-IN"/>
        </w:rPr>
        <w:t>Table 1</w:t>
      </w:r>
      <w:r w:rsidRPr="00746502">
        <w:rPr>
          <w:rFonts w:asciiTheme="minorHAnsi" w:hAnsiTheme="minorHAnsi" w:cstheme="minorHAnsi"/>
          <w:sz w:val="22"/>
          <w:lang w:eastAsia="en-IN"/>
        </w:rPr>
        <w:t>:</w:t>
      </w:r>
      <w:r w:rsidR="0051150F" w:rsidRPr="00746502">
        <w:rPr>
          <w:rFonts w:asciiTheme="minorHAnsi" w:hAnsiTheme="minorHAnsi" w:cstheme="minorHAnsi"/>
          <w:sz w:val="22"/>
          <w:lang w:eastAsia="en-IN"/>
        </w:rPr>
        <w:t xml:space="preserve"> Different</w:t>
      </w:r>
      <w:r w:rsidRPr="00746502">
        <w:rPr>
          <w:rFonts w:asciiTheme="minorHAnsi" w:hAnsiTheme="minorHAnsi" w:cstheme="minorHAnsi"/>
          <w:sz w:val="22"/>
          <w:lang w:eastAsia="en-IN"/>
        </w:rPr>
        <w:t xml:space="preserve"> </w:t>
      </w:r>
      <w:r w:rsidR="00E1331A" w:rsidRPr="00746502">
        <w:rPr>
          <w:rFonts w:asciiTheme="minorHAnsi" w:hAnsiTheme="minorHAnsi" w:cstheme="minorHAnsi"/>
          <w:sz w:val="22"/>
          <w:lang w:val="en-US" w:bidi="as-IN"/>
        </w:rPr>
        <w:t xml:space="preserve">Performance Metrics </w:t>
      </w:r>
      <w:r w:rsidR="00D32A1C" w:rsidRPr="00746502">
        <w:rPr>
          <w:rFonts w:asciiTheme="minorHAnsi" w:hAnsiTheme="minorHAnsi" w:cstheme="minorHAnsi"/>
          <w:sz w:val="22"/>
          <w:lang w:val="en-US" w:bidi="as-IN"/>
        </w:rPr>
        <w:t>comparison</w:t>
      </w:r>
      <w:r w:rsidR="00E1331A" w:rsidRPr="00746502">
        <w:rPr>
          <w:rFonts w:asciiTheme="minorHAnsi" w:hAnsiTheme="minorHAnsi" w:cstheme="minorHAnsi"/>
          <w:sz w:val="22"/>
          <w:lang w:val="en-US" w:bidi="as-IN"/>
        </w:rPr>
        <w:t>.</w:t>
      </w:r>
      <w:proofErr w:type="gramEnd"/>
    </w:p>
    <w:tbl>
      <w:tblPr>
        <w:tblW w:w="5000" w:type="pct"/>
        <w:jc w:val="center"/>
        <w:tblLook w:val="04A0" w:firstRow="1" w:lastRow="0" w:firstColumn="1" w:lastColumn="0" w:noHBand="0" w:noVBand="1"/>
      </w:tblPr>
      <w:tblGrid>
        <w:gridCol w:w="1914"/>
        <w:gridCol w:w="1972"/>
        <w:gridCol w:w="1874"/>
        <w:gridCol w:w="1760"/>
        <w:gridCol w:w="2448"/>
      </w:tblGrid>
      <w:tr w:rsidR="002E42BD" w:rsidRPr="00746502" w14:paraId="72A5999E" w14:textId="77777777" w:rsidTr="0051150F">
        <w:trPr>
          <w:trHeight w:val="788"/>
          <w:jc w:val="center"/>
        </w:trPr>
        <w:tc>
          <w:tcPr>
            <w:tcW w:w="960" w:type="pct"/>
            <w:tcBorders>
              <w:top w:val="single" w:sz="8" w:space="0" w:color="auto"/>
              <w:left w:val="single" w:sz="8" w:space="0" w:color="auto"/>
              <w:bottom w:val="single" w:sz="8" w:space="0" w:color="auto"/>
              <w:right w:val="single" w:sz="8" w:space="0" w:color="auto"/>
            </w:tcBorders>
            <w:shd w:val="clear" w:color="000000" w:fill="9BC2E6"/>
            <w:vAlign w:val="center"/>
            <w:hideMark/>
          </w:tcPr>
          <w:p w14:paraId="3BD94EC9"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Method</w:t>
            </w:r>
          </w:p>
        </w:tc>
        <w:tc>
          <w:tcPr>
            <w:tcW w:w="989" w:type="pct"/>
            <w:tcBorders>
              <w:top w:val="single" w:sz="8" w:space="0" w:color="auto"/>
              <w:left w:val="nil"/>
              <w:bottom w:val="single" w:sz="8" w:space="0" w:color="auto"/>
              <w:right w:val="single" w:sz="8" w:space="0" w:color="auto"/>
            </w:tcBorders>
            <w:shd w:val="clear" w:color="000000" w:fill="9BC2E6"/>
            <w:vAlign w:val="center"/>
            <w:hideMark/>
          </w:tcPr>
          <w:p w14:paraId="1AB040ED"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Noise Reduction (%)</w:t>
            </w:r>
          </w:p>
        </w:tc>
        <w:tc>
          <w:tcPr>
            <w:tcW w:w="940" w:type="pct"/>
            <w:tcBorders>
              <w:top w:val="single" w:sz="8" w:space="0" w:color="auto"/>
              <w:left w:val="nil"/>
              <w:bottom w:val="single" w:sz="8" w:space="0" w:color="auto"/>
              <w:right w:val="single" w:sz="8" w:space="0" w:color="auto"/>
            </w:tcBorders>
            <w:shd w:val="clear" w:color="000000" w:fill="9BC2E6"/>
            <w:vAlign w:val="center"/>
            <w:hideMark/>
          </w:tcPr>
          <w:p w14:paraId="76B777A5"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Diagnosis Accuracy (%)</w:t>
            </w:r>
          </w:p>
        </w:tc>
        <w:tc>
          <w:tcPr>
            <w:tcW w:w="883" w:type="pct"/>
            <w:tcBorders>
              <w:top w:val="single" w:sz="8" w:space="0" w:color="auto"/>
              <w:left w:val="nil"/>
              <w:bottom w:val="single" w:sz="8" w:space="0" w:color="auto"/>
              <w:right w:val="single" w:sz="8" w:space="0" w:color="auto"/>
            </w:tcBorders>
            <w:shd w:val="clear" w:color="000000" w:fill="9BC2E6"/>
            <w:vAlign w:val="center"/>
            <w:hideMark/>
          </w:tcPr>
          <w:p w14:paraId="7775F3F1"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Data Transfer Speed (Kbps)</w:t>
            </w:r>
          </w:p>
        </w:tc>
        <w:tc>
          <w:tcPr>
            <w:tcW w:w="1228" w:type="pct"/>
            <w:tcBorders>
              <w:top w:val="single" w:sz="8" w:space="0" w:color="auto"/>
              <w:left w:val="nil"/>
              <w:bottom w:val="single" w:sz="8" w:space="0" w:color="auto"/>
              <w:right w:val="single" w:sz="8" w:space="0" w:color="auto"/>
            </w:tcBorders>
            <w:shd w:val="clear" w:color="000000" w:fill="9BC2E6"/>
            <w:vAlign w:val="center"/>
            <w:hideMark/>
          </w:tcPr>
          <w:p w14:paraId="031C6043"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Transmission Range (Meters)</w:t>
            </w:r>
          </w:p>
        </w:tc>
      </w:tr>
      <w:tr w:rsidR="002E42BD" w:rsidRPr="00746502" w14:paraId="04C756A9" w14:textId="77777777" w:rsidTr="0051150F">
        <w:trPr>
          <w:trHeight w:val="448"/>
          <w:jc w:val="center"/>
        </w:trPr>
        <w:tc>
          <w:tcPr>
            <w:tcW w:w="960" w:type="pct"/>
            <w:tcBorders>
              <w:top w:val="nil"/>
              <w:left w:val="single" w:sz="8" w:space="0" w:color="auto"/>
              <w:bottom w:val="single" w:sz="8" w:space="0" w:color="auto"/>
              <w:right w:val="single" w:sz="8" w:space="0" w:color="auto"/>
            </w:tcBorders>
            <w:shd w:val="clear" w:color="auto" w:fill="auto"/>
            <w:vAlign w:val="center"/>
            <w:hideMark/>
          </w:tcPr>
          <w:p w14:paraId="560333D7" w14:textId="5AF6471F"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lastRenderedPageBreak/>
              <w:t>DSP</w:t>
            </w:r>
          </w:p>
        </w:tc>
        <w:tc>
          <w:tcPr>
            <w:tcW w:w="989" w:type="pct"/>
            <w:tcBorders>
              <w:top w:val="nil"/>
              <w:left w:val="nil"/>
              <w:bottom w:val="single" w:sz="8" w:space="0" w:color="auto"/>
              <w:right w:val="single" w:sz="8" w:space="0" w:color="auto"/>
            </w:tcBorders>
            <w:shd w:val="clear" w:color="auto" w:fill="auto"/>
            <w:vAlign w:val="center"/>
            <w:hideMark/>
          </w:tcPr>
          <w:p w14:paraId="53E8B02C"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10</w:t>
            </w:r>
          </w:p>
        </w:tc>
        <w:tc>
          <w:tcPr>
            <w:tcW w:w="940" w:type="pct"/>
            <w:tcBorders>
              <w:top w:val="nil"/>
              <w:left w:val="nil"/>
              <w:bottom w:val="single" w:sz="8" w:space="0" w:color="auto"/>
              <w:right w:val="single" w:sz="8" w:space="0" w:color="auto"/>
            </w:tcBorders>
            <w:shd w:val="clear" w:color="auto" w:fill="auto"/>
            <w:vAlign w:val="center"/>
            <w:hideMark/>
          </w:tcPr>
          <w:p w14:paraId="20BB657F"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84</w:t>
            </w:r>
          </w:p>
        </w:tc>
        <w:tc>
          <w:tcPr>
            <w:tcW w:w="883" w:type="pct"/>
            <w:tcBorders>
              <w:top w:val="nil"/>
              <w:left w:val="nil"/>
              <w:bottom w:val="single" w:sz="8" w:space="0" w:color="auto"/>
              <w:right w:val="single" w:sz="8" w:space="0" w:color="auto"/>
            </w:tcBorders>
            <w:shd w:val="clear" w:color="auto" w:fill="auto"/>
            <w:vAlign w:val="center"/>
            <w:hideMark/>
          </w:tcPr>
          <w:p w14:paraId="503186FD"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100</w:t>
            </w:r>
          </w:p>
        </w:tc>
        <w:tc>
          <w:tcPr>
            <w:tcW w:w="1228" w:type="pct"/>
            <w:tcBorders>
              <w:top w:val="nil"/>
              <w:left w:val="nil"/>
              <w:bottom w:val="single" w:sz="8" w:space="0" w:color="auto"/>
              <w:right w:val="single" w:sz="8" w:space="0" w:color="auto"/>
            </w:tcBorders>
            <w:shd w:val="clear" w:color="auto" w:fill="auto"/>
            <w:vAlign w:val="center"/>
            <w:hideMark/>
          </w:tcPr>
          <w:p w14:paraId="17146730"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50</w:t>
            </w:r>
          </w:p>
        </w:tc>
      </w:tr>
      <w:tr w:rsidR="002E42BD" w:rsidRPr="00746502" w14:paraId="5961D446" w14:textId="77777777" w:rsidTr="0051150F">
        <w:trPr>
          <w:trHeight w:val="448"/>
          <w:jc w:val="center"/>
        </w:trPr>
        <w:tc>
          <w:tcPr>
            <w:tcW w:w="960" w:type="pct"/>
            <w:tcBorders>
              <w:top w:val="nil"/>
              <w:left w:val="single" w:sz="8" w:space="0" w:color="auto"/>
              <w:bottom w:val="single" w:sz="8" w:space="0" w:color="auto"/>
              <w:right w:val="single" w:sz="8" w:space="0" w:color="auto"/>
            </w:tcBorders>
            <w:shd w:val="clear" w:color="auto" w:fill="auto"/>
            <w:vAlign w:val="center"/>
            <w:hideMark/>
          </w:tcPr>
          <w:p w14:paraId="6E544A0A"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Fourier Transform</w:t>
            </w:r>
          </w:p>
        </w:tc>
        <w:tc>
          <w:tcPr>
            <w:tcW w:w="989" w:type="pct"/>
            <w:tcBorders>
              <w:top w:val="nil"/>
              <w:left w:val="nil"/>
              <w:bottom w:val="single" w:sz="8" w:space="0" w:color="auto"/>
              <w:right w:val="single" w:sz="8" w:space="0" w:color="auto"/>
            </w:tcBorders>
            <w:shd w:val="clear" w:color="auto" w:fill="auto"/>
            <w:vAlign w:val="center"/>
            <w:hideMark/>
          </w:tcPr>
          <w:p w14:paraId="32A947C3"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15</w:t>
            </w:r>
          </w:p>
        </w:tc>
        <w:tc>
          <w:tcPr>
            <w:tcW w:w="940" w:type="pct"/>
            <w:tcBorders>
              <w:top w:val="nil"/>
              <w:left w:val="nil"/>
              <w:bottom w:val="single" w:sz="8" w:space="0" w:color="auto"/>
              <w:right w:val="single" w:sz="8" w:space="0" w:color="auto"/>
            </w:tcBorders>
            <w:shd w:val="clear" w:color="auto" w:fill="auto"/>
            <w:vAlign w:val="center"/>
            <w:hideMark/>
          </w:tcPr>
          <w:p w14:paraId="2332CD7F"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86</w:t>
            </w:r>
          </w:p>
        </w:tc>
        <w:tc>
          <w:tcPr>
            <w:tcW w:w="883" w:type="pct"/>
            <w:tcBorders>
              <w:top w:val="nil"/>
              <w:left w:val="nil"/>
              <w:bottom w:val="single" w:sz="8" w:space="0" w:color="auto"/>
              <w:right w:val="single" w:sz="8" w:space="0" w:color="auto"/>
            </w:tcBorders>
            <w:shd w:val="clear" w:color="auto" w:fill="auto"/>
            <w:vAlign w:val="center"/>
            <w:hideMark/>
          </w:tcPr>
          <w:p w14:paraId="6F0249D1"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120</w:t>
            </w:r>
          </w:p>
        </w:tc>
        <w:tc>
          <w:tcPr>
            <w:tcW w:w="1228" w:type="pct"/>
            <w:tcBorders>
              <w:top w:val="nil"/>
              <w:left w:val="nil"/>
              <w:bottom w:val="single" w:sz="8" w:space="0" w:color="auto"/>
              <w:right w:val="single" w:sz="8" w:space="0" w:color="auto"/>
            </w:tcBorders>
            <w:shd w:val="clear" w:color="auto" w:fill="auto"/>
            <w:vAlign w:val="center"/>
            <w:hideMark/>
          </w:tcPr>
          <w:p w14:paraId="45D6B81C"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60</w:t>
            </w:r>
          </w:p>
        </w:tc>
      </w:tr>
      <w:tr w:rsidR="002E42BD" w:rsidRPr="00746502" w14:paraId="53EBA80E" w14:textId="77777777" w:rsidTr="0051150F">
        <w:trPr>
          <w:trHeight w:val="448"/>
          <w:jc w:val="center"/>
        </w:trPr>
        <w:tc>
          <w:tcPr>
            <w:tcW w:w="960" w:type="pct"/>
            <w:tcBorders>
              <w:top w:val="nil"/>
              <w:left w:val="single" w:sz="8" w:space="0" w:color="auto"/>
              <w:bottom w:val="single" w:sz="8" w:space="0" w:color="auto"/>
              <w:right w:val="single" w:sz="8" w:space="0" w:color="auto"/>
            </w:tcBorders>
            <w:shd w:val="clear" w:color="auto" w:fill="auto"/>
            <w:vAlign w:val="center"/>
            <w:hideMark/>
          </w:tcPr>
          <w:p w14:paraId="191973EC"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Wavelet Transform</w:t>
            </w:r>
          </w:p>
        </w:tc>
        <w:tc>
          <w:tcPr>
            <w:tcW w:w="989" w:type="pct"/>
            <w:tcBorders>
              <w:top w:val="nil"/>
              <w:left w:val="nil"/>
              <w:bottom w:val="single" w:sz="8" w:space="0" w:color="auto"/>
              <w:right w:val="single" w:sz="8" w:space="0" w:color="auto"/>
            </w:tcBorders>
            <w:shd w:val="clear" w:color="auto" w:fill="auto"/>
            <w:vAlign w:val="center"/>
            <w:hideMark/>
          </w:tcPr>
          <w:p w14:paraId="0080ED32"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30</w:t>
            </w:r>
          </w:p>
        </w:tc>
        <w:tc>
          <w:tcPr>
            <w:tcW w:w="940" w:type="pct"/>
            <w:tcBorders>
              <w:top w:val="nil"/>
              <w:left w:val="nil"/>
              <w:bottom w:val="single" w:sz="8" w:space="0" w:color="auto"/>
              <w:right w:val="single" w:sz="8" w:space="0" w:color="auto"/>
            </w:tcBorders>
            <w:shd w:val="clear" w:color="auto" w:fill="auto"/>
            <w:vAlign w:val="center"/>
            <w:hideMark/>
          </w:tcPr>
          <w:p w14:paraId="6D183D13"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88</w:t>
            </w:r>
          </w:p>
        </w:tc>
        <w:tc>
          <w:tcPr>
            <w:tcW w:w="883" w:type="pct"/>
            <w:tcBorders>
              <w:top w:val="nil"/>
              <w:left w:val="nil"/>
              <w:bottom w:val="single" w:sz="8" w:space="0" w:color="auto"/>
              <w:right w:val="single" w:sz="8" w:space="0" w:color="auto"/>
            </w:tcBorders>
            <w:shd w:val="clear" w:color="auto" w:fill="auto"/>
            <w:vAlign w:val="center"/>
            <w:hideMark/>
          </w:tcPr>
          <w:p w14:paraId="55EBFEA8"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140</w:t>
            </w:r>
          </w:p>
        </w:tc>
        <w:tc>
          <w:tcPr>
            <w:tcW w:w="1228" w:type="pct"/>
            <w:tcBorders>
              <w:top w:val="nil"/>
              <w:left w:val="nil"/>
              <w:bottom w:val="single" w:sz="8" w:space="0" w:color="auto"/>
              <w:right w:val="single" w:sz="8" w:space="0" w:color="auto"/>
            </w:tcBorders>
            <w:shd w:val="clear" w:color="auto" w:fill="auto"/>
            <w:vAlign w:val="center"/>
            <w:hideMark/>
          </w:tcPr>
          <w:p w14:paraId="5995690B"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70</w:t>
            </w:r>
          </w:p>
        </w:tc>
      </w:tr>
      <w:tr w:rsidR="002E42BD" w:rsidRPr="00746502" w14:paraId="2B6E47CA" w14:textId="77777777" w:rsidTr="0051150F">
        <w:trPr>
          <w:trHeight w:val="448"/>
          <w:jc w:val="center"/>
        </w:trPr>
        <w:tc>
          <w:tcPr>
            <w:tcW w:w="960" w:type="pct"/>
            <w:tcBorders>
              <w:top w:val="nil"/>
              <w:left w:val="single" w:sz="8" w:space="0" w:color="auto"/>
              <w:bottom w:val="single" w:sz="8" w:space="0" w:color="auto"/>
              <w:right w:val="single" w:sz="8" w:space="0" w:color="auto"/>
            </w:tcBorders>
            <w:shd w:val="clear" w:color="auto" w:fill="auto"/>
            <w:vAlign w:val="center"/>
            <w:hideMark/>
          </w:tcPr>
          <w:p w14:paraId="129B11DB"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Adaptive Filtering</w:t>
            </w:r>
          </w:p>
        </w:tc>
        <w:tc>
          <w:tcPr>
            <w:tcW w:w="989" w:type="pct"/>
            <w:tcBorders>
              <w:top w:val="nil"/>
              <w:left w:val="nil"/>
              <w:bottom w:val="single" w:sz="8" w:space="0" w:color="auto"/>
              <w:right w:val="single" w:sz="8" w:space="0" w:color="auto"/>
            </w:tcBorders>
            <w:shd w:val="clear" w:color="auto" w:fill="auto"/>
            <w:vAlign w:val="center"/>
            <w:hideMark/>
          </w:tcPr>
          <w:p w14:paraId="6208C032"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25</w:t>
            </w:r>
          </w:p>
        </w:tc>
        <w:tc>
          <w:tcPr>
            <w:tcW w:w="940" w:type="pct"/>
            <w:tcBorders>
              <w:top w:val="nil"/>
              <w:left w:val="nil"/>
              <w:bottom w:val="single" w:sz="8" w:space="0" w:color="auto"/>
              <w:right w:val="single" w:sz="8" w:space="0" w:color="auto"/>
            </w:tcBorders>
            <w:shd w:val="clear" w:color="auto" w:fill="auto"/>
            <w:vAlign w:val="center"/>
            <w:hideMark/>
          </w:tcPr>
          <w:p w14:paraId="04C21C81"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89</w:t>
            </w:r>
          </w:p>
        </w:tc>
        <w:tc>
          <w:tcPr>
            <w:tcW w:w="883" w:type="pct"/>
            <w:tcBorders>
              <w:top w:val="nil"/>
              <w:left w:val="nil"/>
              <w:bottom w:val="single" w:sz="8" w:space="0" w:color="auto"/>
              <w:right w:val="single" w:sz="8" w:space="0" w:color="auto"/>
            </w:tcBorders>
            <w:shd w:val="clear" w:color="auto" w:fill="auto"/>
            <w:vAlign w:val="center"/>
            <w:hideMark/>
          </w:tcPr>
          <w:p w14:paraId="25CC2847"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160</w:t>
            </w:r>
          </w:p>
        </w:tc>
        <w:tc>
          <w:tcPr>
            <w:tcW w:w="1228" w:type="pct"/>
            <w:tcBorders>
              <w:top w:val="nil"/>
              <w:left w:val="nil"/>
              <w:bottom w:val="single" w:sz="8" w:space="0" w:color="auto"/>
              <w:right w:val="single" w:sz="8" w:space="0" w:color="auto"/>
            </w:tcBorders>
            <w:shd w:val="clear" w:color="auto" w:fill="auto"/>
            <w:vAlign w:val="center"/>
            <w:hideMark/>
          </w:tcPr>
          <w:p w14:paraId="2431F41A"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80</w:t>
            </w:r>
          </w:p>
        </w:tc>
      </w:tr>
      <w:tr w:rsidR="002E42BD" w:rsidRPr="00746502" w14:paraId="687391B0" w14:textId="77777777" w:rsidTr="0051150F">
        <w:trPr>
          <w:trHeight w:val="806"/>
          <w:jc w:val="center"/>
        </w:trPr>
        <w:tc>
          <w:tcPr>
            <w:tcW w:w="960" w:type="pct"/>
            <w:tcBorders>
              <w:top w:val="nil"/>
              <w:left w:val="single" w:sz="8" w:space="0" w:color="auto"/>
              <w:bottom w:val="single" w:sz="8" w:space="0" w:color="auto"/>
              <w:right w:val="single" w:sz="8" w:space="0" w:color="auto"/>
            </w:tcBorders>
            <w:shd w:val="clear" w:color="auto" w:fill="auto"/>
            <w:vAlign w:val="center"/>
            <w:hideMark/>
          </w:tcPr>
          <w:p w14:paraId="40C4C8A7" w14:textId="160BAC22"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 xml:space="preserve">AI + DSP for EEG  </w:t>
            </w:r>
          </w:p>
        </w:tc>
        <w:tc>
          <w:tcPr>
            <w:tcW w:w="989" w:type="pct"/>
            <w:tcBorders>
              <w:top w:val="nil"/>
              <w:left w:val="nil"/>
              <w:bottom w:val="single" w:sz="8" w:space="0" w:color="auto"/>
              <w:right w:val="single" w:sz="8" w:space="0" w:color="auto"/>
            </w:tcBorders>
            <w:shd w:val="clear" w:color="auto" w:fill="auto"/>
            <w:vAlign w:val="center"/>
            <w:hideMark/>
          </w:tcPr>
          <w:p w14:paraId="58529851"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35</w:t>
            </w:r>
          </w:p>
        </w:tc>
        <w:tc>
          <w:tcPr>
            <w:tcW w:w="940" w:type="pct"/>
            <w:tcBorders>
              <w:top w:val="nil"/>
              <w:left w:val="nil"/>
              <w:bottom w:val="single" w:sz="8" w:space="0" w:color="auto"/>
              <w:right w:val="single" w:sz="8" w:space="0" w:color="auto"/>
            </w:tcBorders>
            <w:shd w:val="clear" w:color="auto" w:fill="auto"/>
            <w:vAlign w:val="center"/>
            <w:hideMark/>
          </w:tcPr>
          <w:p w14:paraId="73AA399C"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92</w:t>
            </w:r>
          </w:p>
        </w:tc>
        <w:tc>
          <w:tcPr>
            <w:tcW w:w="883" w:type="pct"/>
            <w:tcBorders>
              <w:top w:val="nil"/>
              <w:left w:val="nil"/>
              <w:bottom w:val="single" w:sz="8" w:space="0" w:color="auto"/>
              <w:right w:val="single" w:sz="8" w:space="0" w:color="auto"/>
            </w:tcBorders>
            <w:shd w:val="clear" w:color="auto" w:fill="auto"/>
            <w:vAlign w:val="center"/>
            <w:hideMark/>
          </w:tcPr>
          <w:p w14:paraId="6470FBDF"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180</w:t>
            </w:r>
          </w:p>
        </w:tc>
        <w:tc>
          <w:tcPr>
            <w:tcW w:w="1228" w:type="pct"/>
            <w:tcBorders>
              <w:top w:val="nil"/>
              <w:left w:val="nil"/>
              <w:bottom w:val="single" w:sz="8" w:space="0" w:color="auto"/>
              <w:right w:val="single" w:sz="8" w:space="0" w:color="auto"/>
            </w:tcBorders>
            <w:shd w:val="clear" w:color="auto" w:fill="auto"/>
            <w:vAlign w:val="center"/>
            <w:hideMark/>
          </w:tcPr>
          <w:p w14:paraId="5D7B90EC"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90</w:t>
            </w:r>
          </w:p>
        </w:tc>
      </w:tr>
      <w:tr w:rsidR="002E42BD" w:rsidRPr="00746502" w14:paraId="38932175" w14:textId="77777777" w:rsidTr="0051150F">
        <w:trPr>
          <w:trHeight w:val="609"/>
          <w:jc w:val="center"/>
        </w:trPr>
        <w:tc>
          <w:tcPr>
            <w:tcW w:w="960" w:type="pct"/>
            <w:tcBorders>
              <w:top w:val="nil"/>
              <w:left w:val="single" w:sz="8" w:space="0" w:color="auto"/>
              <w:bottom w:val="single" w:sz="8" w:space="0" w:color="auto"/>
              <w:right w:val="single" w:sz="8" w:space="0" w:color="auto"/>
            </w:tcBorders>
            <w:shd w:val="clear" w:color="auto" w:fill="auto"/>
            <w:vAlign w:val="center"/>
            <w:hideMark/>
          </w:tcPr>
          <w:p w14:paraId="34A8F29E"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Bluetooth DSP</w:t>
            </w:r>
          </w:p>
        </w:tc>
        <w:tc>
          <w:tcPr>
            <w:tcW w:w="989" w:type="pct"/>
            <w:tcBorders>
              <w:top w:val="nil"/>
              <w:left w:val="nil"/>
              <w:bottom w:val="single" w:sz="8" w:space="0" w:color="auto"/>
              <w:right w:val="single" w:sz="8" w:space="0" w:color="auto"/>
            </w:tcBorders>
            <w:shd w:val="clear" w:color="auto" w:fill="auto"/>
            <w:vAlign w:val="center"/>
            <w:hideMark/>
          </w:tcPr>
          <w:p w14:paraId="50705D88"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5</w:t>
            </w:r>
          </w:p>
        </w:tc>
        <w:tc>
          <w:tcPr>
            <w:tcW w:w="940" w:type="pct"/>
            <w:tcBorders>
              <w:top w:val="nil"/>
              <w:left w:val="nil"/>
              <w:bottom w:val="single" w:sz="8" w:space="0" w:color="auto"/>
              <w:right w:val="single" w:sz="8" w:space="0" w:color="auto"/>
            </w:tcBorders>
            <w:shd w:val="clear" w:color="auto" w:fill="auto"/>
            <w:vAlign w:val="center"/>
            <w:hideMark/>
          </w:tcPr>
          <w:p w14:paraId="01C104D9"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78</w:t>
            </w:r>
          </w:p>
        </w:tc>
        <w:tc>
          <w:tcPr>
            <w:tcW w:w="883" w:type="pct"/>
            <w:tcBorders>
              <w:top w:val="nil"/>
              <w:left w:val="nil"/>
              <w:bottom w:val="single" w:sz="8" w:space="0" w:color="auto"/>
              <w:right w:val="single" w:sz="8" w:space="0" w:color="auto"/>
            </w:tcBorders>
            <w:shd w:val="clear" w:color="auto" w:fill="auto"/>
            <w:vAlign w:val="center"/>
            <w:hideMark/>
          </w:tcPr>
          <w:p w14:paraId="64E3B586"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150</w:t>
            </w:r>
          </w:p>
        </w:tc>
        <w:tc>
          <w:tcPr>
            <w:tcW w:w="1228" w:type="pct"/>
            <w:tcBorders>
              <w:top w:val="nil"/>
              <w:left w:val="nil"/>
              <w:bottom w:val="single" w:sz="8" w:space="0" w:color="auto"/>
              <w:right w:val="single" w:sz="8" w:space="0" w:color="auto"/>
            </w:tcBorders>
            <w:shd w:val="clear" w:color="auto" w:fill="auto"/>
            <w:vAlign w:val="center"/>
            <w:hideMark/>
          </w:tcPr>
          <w:p w14:paraId="0EB7B478" w14:textId="77777777" w:rsidR="002E42BD" w:rsidRPr="00746502" w:rsidRDefault="002E42BD" w:rsidP="00746502">
            <w:pPr>
              <w:rPr>
                <w:rFonts w:asciiTheme="minorHAnsi" w:hAnsiTheme="minorHAnsi" w:cstheme="minorHAnsi"/>
                <w:color w:val="000000"/>
                <w:sz w:val="22"/>
                <w:lang w:val="en-US"/>
              </w:rPr>
            </w:pPr>
            <w:r w:rsidRPr="00746502">
              <w:rPr>
                <w:rFonts w:asciiTheme="minorHAnsi" w:hAnsiTheme="minorHAnsi" w:cstheme="minorHAnsi"/>
                <w:color w:val="000000"/>
                <w:sz w:val="22"/>
                <w:lang w:val="en-US"/>
              </w:rPr>
              <w:t>10</w:t>
            </w:r>
          </w:p>
        </w:tc>
      </w:tr>
    </w:tbl>
    <w:p w14:paraId="13F3C1AA" w14:textId="2CFFA11B" w:rsidR="0096778F" w:rsidRPr="00746502" w:rsidRDefault="0096778F" w:rsidP="00746502">
      <w:pPr>
        <w:rPr>
          <w:rFonts w:asciiTheme="minorHAnsi" w:hAnsiTheme="minorHAnsi" w:cstheme="minorHAnsi"/>
          <w:sz w:val="22"/>
          <w:lang w:eastAsia="en-IN"/>
        </w:rPr>
      </w:pPr>
    </w:p>
    <w:p w14:paraId="6D36E58B" w14:textId="6E8473DE" w:rsidR="00D75FD5" w:rsidRPr="00746502" w:rsidRDefault="00D75FD5"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Major healthcare operational indicators demonstrate significant progress through the evaluation of digital signal processing techniques used in communication networks. Traditional DSP performs baseline operations with a 10% noise reduction rate alongside an 84% diagnosis accuracy level using 100 Kbps data transfer speed through 50-meter transmission distance. The implementation of Fourier Transform yields performance improvements through a noise reduction rate of 15% along with an 86% accuracy level within a 60-meter range during data transfers at 120 Kbps rates. The Wavelet Transform implementation removes 30% of noise without compromising the 88% diagnosis accuracy and enables 140 Kbps data transfer through 70 </w:t>
      </w:r>
      <w:r w:rsidR="0093037D" w:rsidRPr="00746502">
        <w:rPr>
          <w:rFonts w:asciiTheme="minorHAnsi" w:hAnsiTheme="minorHAnsi" w:cstheme="minorHAnsi"/>
          <w:sz w:val="22"/>
          <w:lang w:eastAsia="en-IN"/>
        </w:rPr>
        <w:t>meter</w:t>
      </w:r>
      <w:r w:rsidRPr="00746502">
        <w:rPr>
          <w:rFonts w:asciiTheme="minorHAnsi" w:hAnsiTheme="minorHAnsi" w:cstheme="minorHAnsi"/>
          <w:sz w:val="22"/>
          <w:lang w:eastAsia="en-IN"/>
        </w:rPr>
        <w:t xml:space="preserve"> distance. Operational success using advanced Adaptive Filtering in DSP technology reaches an 80-meter data transmission speed at 160 Kbps and an 89% diagnostic accuracy along with 25% noise reduction.</w:t>
      </w:r>
    </w:p>
    <w:p w14:paraId="6F72311C" w14:textId="2E078DF7" w:rsidR="00C9265D" w:rsidRPr="00746502" w:rsidRDefault="00C9265D" w:rsidP="00746502">
      <w:pPr>
        <w:rPr>
          <w:rFonts w:asciiTheme="minorHAnsi" w:hAnsiTheme="minorHAnsi" w:cstheme="minorHAnsi"/>
          <w:sz w:val="22"/>
          <w:lang w:eastAsia="en-IN"/>
        </w:rPr>
      </w:pPr>
      <w:r w:rsidRPr="00746502">
        <w:rPr>
          <w:rFonts w:asciiTheme="minorHAnsi" w:hAnsiTheme="minorHAnsi" w:cstheme="minorHAnsi"/>
          <w:noProof/>
          <w:sz w:val="22"/>
          <w:lang w:eastAsia="en-IN"/>
        </w:rPr>
        <w:drawing>
          <wp:inline distT="0" distB="0" distL="0" distR="0" wp14:anchorId="72DE03AF" wp14:editId="4A40514D">
            <wp:extent cx="4572000" cy="2743200"/>
            <wp:effectExtent l="0" t="0" r="0" b="0"/>
            <wp:docPr id="12616261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77FCE3-82A9-0172-0816-0BACF03E44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41B2A6" w14:textId="7D2F93AF" w:rsidR="00FA6310" w:rsidRPr="00746502" w:rsidRDefault="00FA6310" w:rsidP="00746502">
      <w:pPr>
        <w:rPr>
          <w:rFonts w:asciiTheme="minorHAnsi" w:hAnsiTheme="minorHAnsi" w:cstheme="minorHAnsi"/>
          <w:sz w:val="22"/>
        </w:rPr>
      </w:pPr>
      <w:proofErr w:type="gramStart"/>
      <w:r w:rsidRPr="00746502">
        <w:rPr>
          <w:rFonts w:asciiTheme="minorHAnsi" w:hAnsiTheme="minorHAnsi" w:cstheme="minorHAnsi"/>
          <w:b/>
          <w:sz w:val="22"/>
          <w:lang w:eastAsia="en-IN"/>
        </w:rPr>
        <w:t>Figure 2</w:t>
      </w:r>
      <w:r w:rsidRPr="00746502">
        <w:rPr>
          <w:rFonts w:asciiTheme="minorHAnsi" w:hAnsiTheme="minorHAnsi" w:cstheme="minorHAnsi"/>
          <w:sz w:val="22"/>
          <w:lang w:eastAsia="en-IN"/>
        </w:rPr>
        <w:t>.</w:t>
      </w:r>
      <w:proofErr w:type="gramEnd"/>
      <w:r w:rsidRPr="00746502">
        <w:rPr>
          <w:rFonts w:asciiTheme="minorHAnsi" w:hAnsiTheme="minorHAnsi" w:cstheme="minorHAnsi"/>
          <w:sz w:val="22"/>
          <w:lang w:eastAsia="en-IN"/>
        </w:rPr>
        <w:t xml:space="preserve"> </w:t>
      </w:r>
      <w:proofErr w:type="gramStart"/>
      <w:r w:rsidR="00C9265D" w:rsidRPr="00746502">
        <w:rPr>
          <w:rFonts w:asciiTheme="minorHAnsi" w:hAnsiTheme="minorHAnsi" w:cstheme="minorHAnsi"/>
          <w:sz w:val="22"/>
        </w:rPr>
        <w:t>Comparison of Noise Reduction (%) and Transmission Range (Meters) for Different DSP Methods in Healthcare Communication.</w:t>
      </w:r>
      <w:proofErr w:type="gramEnd"/>
    </w:p>
    <w:p w14:paraId="48707486" w14:textId="77777777" w:rsidR="00681794" w:rsidRPr="00746502" w:rsidRDefault="00D75FD5" w:rsidP="00746502">
      <w:pPr>
        <w:rPr>
          <w:rFonts w:asciiTheme="minorHAnsi" w:hAnsiTheme="minorHAnsi" w:cstheme="minorHAnsi"/>
          <w:sz w:val="22"/>
          <w:lang w:eastAsia="en-IN"/>
        </w:rPr>
      </w:pPr>
      <w:r w:rsidRPr="00746502">
        <w:rPr>
          <w:rFonts w:asciiTheme="minorHAnsi" w:hAnsiTheme="minorHAnsi" w:cstheme="minorHAnsi"/>
          <w:sz w:val="22"/>
          <w:lang w:eastAsia="en-IN"/>
        </w:rPr>
        <w:t>AI + DSP for EEG delivers superior performance compared to conventional techniques through 35% maximum signal purification along with 92% successful diagnosis rates at 180 Kbps speed during 90-meter data transmission</w:t>
      </w:r>
      <w:r w:rsidR="00FA6310" w:rsidRPr="00746502">
        <w:rPr>
          <w:rFonts w:asciiTheme="minorHAnsi" w:hAnsiTheme="minorHAnsi" w:cstheme="minorHAnsi"/>
          <w:sz w:val="22"/>
          <w:lang w:eastAsia="en-IN"/>
        </w:rPr>
        <w:t xml:space="preserve"> as </w:t>
      </w:r>
      <w:r w:rsidR="00456710" w:rsidRPr="00746502">
        <w:rPr>
          <w:rFonts w:asciiTheme="minorHAnsi" w:hAnsiTheme="minorHAnsi" w:cstheme="minorHAnsi"/>
          <w:sz w:val="22"/>
          <w:lang w:eastAsia="en-IN"/>
        </w:rPr>
        <w:t>shown</w:t>
      </w:r>
      <w:r w:rsidR="00FA6310" w:rsidRPr="00746502">
        <w:rPr>
          <w:rFonts w:asciiTheme="minorHAnsi" w:hAnsiTheme="minorHAnsi" w:cstheme="minorHAnsi"/>
          <w:sz w:val="22"/>
          <w:lang w:eastAsia="en-IN"/>
        </w:rPr>
        <w:t xml:space="preserve"> in Figure 2</w:t>
      </w:r>
      <w:r w:rsidRPr="00746502">
        <w:rPr>
          <w:rFonts w:asciiTheme="minorHAnsi" w:hAnsiTheme="minorHAnsi" w:cstheme="minorHAnsi"/>
          <w:sz w:val="22"/>
          <w:lang w:eastAsia="en-IN"/>
        </w:rPr>
        <w:t xml:space="preserve">. Application controls for medical diagnostics led by Artificial Intelligence show great promise to greatly benefit DSP processing. </w:t>
      </w:r>
    </w:p>
    <w:p w14:paraId="72F1C569" w14:textId="77777777" w:rsidR="00C9265D" w:rsidRPr="00746502" w:rsidRDefault="00C9265D" w:rsidP="00746502">
      <w:pPr>
        <w:rPr>
          <w:rFonts w:asciiTheme="minorHAnsi" w:hAnsiTheme="minorHAnsi" w:cstheme="minorHAnsi"/>
          <w:sz w:val="22"/>
          <w:lang w:eastAsia="en-IN"/>
        </w:rPr>
      </w:pPr>
    </w:p>
    <w:p w14:paraId="49E1BAEE" w14:textId="1B10A0B2" w:rsidR="00681794" w:rsidRPr="00746502" w:rsidRDefault="00C9265D" w:rsidP="00746502">
      <w:pPr>
        <w:rPr>
          <w:rFonts w:asciiTheme="minorHAnsi" w:hAnsiTheme="minorHAnsi" w:cstheme="minorHAnsi"/>
          <w:sz w:val="22"/>
          <w:lang w:eastAsia="en-IN"/>
        </w:rPr>
      </w:pPr>
      <w:r w:rsidRPr="00746502">
        <w:rPr>
          <w:rFonts w:asciiTheme="minorHAnsi" w:hAnsiTheme="minorHAnsi" w:cstheme="minorHAnsi"/>
          <w:noProof/>
          <w:sz w:val="22"/>
          <w:lang w:eastAsia="en-IN"/>
        </w:rPr>
        <w:drawing>
          <wp:inline distT="0" distB="0" distL="0" distR="0" wp14:anchorId="67F19125" wp14:editId="356AF4EF">
            <wp:extent cx="4324350" cy="2409825"/>
            <wp:effectExtent l="0" t="0" r="19050" b="9525"/>
            <wp:docPr id="118320314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BF6FFD-97E2-2F5E-1B6B-D4FCB259F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3842C7" w14:textId="1F374618" w:rsidR="0016162C" w:rsidRPr="00746502" w:rsidRDefault="0016162C" w:rsidP="00746502">
      <w:pPr>
        <w:rPr>
          <w:rFonts w:asciiTheme="minorHAnsi" w:hAnsiTheme="minorHAnsi" w:cstheme="minorHAnsi"/>
          <w:sz w:val="22"/>
          <w:lang w:val="en-US"/>
        </w:rPr>
      </w:pPr>
      <w:proofErr w:type="gramStart"/>
      <w:r w:rsidRPr="00746502">
        <w:rPr>
          <w:rFonts w:asciiTheme="minorHAnsi" w:hAnsiTheme="minorHAnsi" w:cstheme="minorHAnsi"/>
          <w:b/>
          <w:sz w:val="22"/>
          <w:lang w:eastAsia="en-IN"/>
        </w:rPr>
        <w:t>Figure 3.</w:t>
      </w:r>
      <w:proofErr w:type="gramEnd"/>
      <w:r w:rsidRPr="00746502">
        <w:rPr>
          <w:rFonts w:asciiTheme="minorHAnsi" w:hAnsiTheme="minorHAnsi" w:cstheme="minorHAnsi"/>
          <w:sz w:val="22"/>
          <w:lang w:eastAsia="en-IN"/>
        </w:rPr>
        <w:t xml:space="preserve"> </w:t>
      </w:r>
      <w:proofErr w:type="gramStart"/>
      <w:r w:rsidR="00C9265D" w:rsidRPr="00746502">
        <w:rPr>
          <w:rFonts w:asciiTheme="minorHAnsi" w:hAnsiTheme="minorHAnsi" w:cstheme="minorHAnsi"/>
          <w:sz w:val="22"/>
        </w:rPr>
        <w:t>Comparison of Diagnosis Accuracy (%) and Data Transfer Speed (Kbps) for Different DSP-Based Healthcare Communication Methods.</w:t>
      </w:r>
      <w:proofErr w:type="gramEnd"/>
      <w:r w:rsidR="00C9265D" w:rsidRPr="00746502">
        <w:rPr>
          <w:rFonts w:asciiTheme="minorHAnsi" w:hAnsiTheme="minorHAnsi" w:cstheme="minorHAnsi"/>
          <w:sz w:val="22"/>
        </w:rPr>
        <w:t xml:space="preserve"> </w:t>
      </w:r>
    </w:p>
    <w:p w14:paraId="36C83D18" w14:textId="77777777" w:rsidR="00266990" w:rsidRPr="00746502" w:rsidRDefault="00266990" w:rsidP="00746502">
      <w:pPr>
        <w:rPr>
          <w:rFonts w:asciiTheme="minorHAnsi" w:hAnsiTheme="minorHAnsi" w:cstheme="minorHAnsi"/>
          <w:sz w:val="22"/>
          <w:lang w:eastAsia="en-IN"/>
        </w:rPr>
      </w:pPr>
    </w:p>
    <w:p w14:paraId="1D29C5DA" w14:textId="158F554E" w:rsidR="00D75FD5" w:rsidRPr="00746502" w:rsidRDefault="00D75FD5"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The Bluetooth DSP system used for wireless ECG monitoring operates at limited effectiveness through data transmission at 150 Kbps wireless channel distance and diagnoses with 78% accuracy and 5% noise reduction </w:t>
      </w:r>
      <w:proofErr w:type="gramStart"/>
      <w:r w:rsidR="003175FF" w:rsidRPr="00746502">
        <w:rPr>
          <w:rFonts w:asciiTheme="minorHAnsi" w:hAnsiTheme="minorHAnsi" w:cstheme="minorHAnsi"/>
          <w:sz w:val="22"/>
          <w:lang w:eastAsia="en-IN"/>
        </w:rPr>
        <w:t>As</w:t>
      </w:r>
      <w:proofErr w:type="gramEnd"/>
      <w:r w:rsidR="003175FF" w:rsidRPr="00746502">
        <w:rPr>
          <w:rFonts w:asciiTheme="minorHAnsi" w:hAnsiTheme="minorHAnsi" w:cstheme="minorHAnsi"/>
          <w:sz w:val="22"/>
          <w:lang w:eastAsia="en-IN"/>
        </w:rPr>
        <w:t xml:space="preserve"> </w:t>
      </w:r>
      <w:r w:rsidR="009B68D9" w:rsidRPr="00746502">
        <w:rPr>
          <w:rFonts w:asciiTheme="minorHAnsi" w:hAnsiTheme="minorHAnsi" w:cstheme="minorHAnsi"/>
          <w:sz w:val="22"/>
          <w:lang w:eastAsia="en-IN"/>
        </w:rPr>
        <w:t>shown</w:t>
      </w:r>
      <w:r w:rsidR="003175FF" w:rsidRPr="00746502">
        <w:rPr>
          <w:rFonts w:asciiTheme="minorHAnsi" w:hAnsiTheme="minorHAnsi" w:cstheme="minorHAnsi"/>
          <w:sz w:val="22"/>
          <w:lang w:eastAsia="en-IN"/>
        </w:rPr>
        <w:t xml:space="preserve"> in Figure 3. </w:t>
      </w:r>
      <w:r w:rsidRPr="00746502">
        <w:rPr>
          <w:rFonts w:asciiTheme="minorHAnsi" w:hAnsiTheme="minorHAnsi" w:cstheme="minorHAnsi"/>
          <w:sz w:val="22"/>
          <w:lang w:eastAsia="en-IN"/>
        </w:rPr>
        <w:t>Research findings show artificial intelligence enables DSP to achieve superior signal processing while establishing better healthcare monitoring equipment through wireless solutions that support real-time medical implementations.</w:t>
      </w:r>
    </w:p>
    <w:p w14:paraId="2C35FE59" w14:textId="7A05EC01" w:rsidR="00F3680E" w:rsidRPr="00746502" w:rsidRDefault="0078583E" w:rsidP="00746502">
      <w:pPr>
        <w:rPr>
          <w:rFonts w:asciiTheme="minorHAnsi" w:hAnsiTheme="minorHAnsi" w:cstheme="minorHAnsi"/>
          <w:b/>
          <w:sz w:val="22"/>
        </w:rPr>
      </w:pPr>
      <w:r w:rsidRPr="00746502">
        <w:rPr>
          <w:rFonts w:asciiTheme="minorHAnsi" w:hAnsiTheme="minorHAnsi" w:cstheme="minorHAnsi"/>
          <w:b/>
          <w:sz w:val="22"/>
        </w:rPr>
        <w:t>CONCLUSIONS</w:t>
      </w:r>
    </w:p>
    <w:p w14:paraId="3B93C55D" w14:textId="067C81C4" w:rsidR="00BF6ACC" w:rsidRPr="00746502" w:rsidRDefault="005C1098" w:rsidP="00746502">
      <w:pPr>
        <w:rPr>
          <w:rFonts w:asciiTheme="minorHAnsi" w:hAnsiTheme="minorHAnsi" w:cstheme="minorHAnsi"/>
          <w:sz w:val="22"/>
          <w:lang w:eastAsia="en-IN"/>
        </w:rPr>
      </w:pPr>
      <w:r w:rsidRPr="00746502">
        <w:rPr>
          <w:rFonts w:asciiTheme="minorHAnsi" w:hAnsiTheme="minorHAnsi" w:cstheme="minorHAnsi"/>
          <w:sz w:val="22"/>
          <w:lang w:eastAsia="en-IN"/>
        </w:rPr>
        <w:t xml:space="preserve">Real-time signal evaluation in current healthcare communication systems enables substantial improvements through Digital Signal Processing (DSP) assessments for remote signal testing and it enhances both data transfer speed and patient monitoring capabilities. The DSP algorithms which include Fourier Transform Wavelet Transform and Adaptive Filtering enhance the quality of signals obtained from ECG EEG EMG devices to generate improved diagnostic results. The mutual work between AI and DSP has produced a strong diagnostic system that delivers precise predictions to help proactive healthcare operations. The analysis shows that wireless systems which incorporate Bluetooth and Zigbee along with 5G networks provide fundamental support for telemedicine operations and distance-based medical treatments. Medical wearables and intelligent DSP solutions create substantial operational hurdles since system power usage and patient data security needs immediate solutions. The paper demonstrates intense focus on patient data privacy through its examination of HIPAA and GDPR as important regulatory conventions. </w:t>
      </w:r>
    </w:p>
    <w:p w14:paraId="473DE888" w14:textId="77777777" w:rsidR="00BF6ACC" w:rsidRPr="00746502" w:rsidRDefault="00BF6ACC" w:rsidP="00746502">
      <w:pPr>
        <w:rPr>
          <w:rFonts w:asciiTheme="minorHAnsi" w:hAnsiTheme="minorHAnsi" w:cstheme="minorHAnsi"/>
          <w:sz w:val="22"/>
          <w:lang w:eastAsia="en-IN"/>
        </w:rPr>
      </w:pPr>
    </w:p>
    <w:p w14:paraId="08F3CC2A" w14:textId="2F075468" w:rsidR="00D57712" w:rsidRPr="009831EF" w:rsidRDefault="00DE19E0" w:rsidP="00746502">
      <w:pPr>
        <w:rPr>
          <w:rFonts w:asciiTheme="minorHAnsi" w:hAnsiTheme="minorHAnsi" w:cstheme="minorHAnsi"/>
          <w:b/>
          <w:sz w:val="22"/>
          <w:lang w:val="en-US"/>
        </w:rPr>
      </w:pPr>
      <w:r w:rsidRPr="009831EF">
        <w:rPr>
          <w:rFonts w:asciiTheme="minorHAnsi" w:hAnsiTheme="minorHAnsi" w:cstheme="minorHAnsi"/>
          <w:b/>
          <w:sz w:val="22"/>
          <w:lang w:val="en-US"/>
        </w:rPr>
        <w:t>REFERENCES</w:t>
      </w:r>
    </w:p>
    <w:p w14:paraId="329E4656" w14:textId="274A8BA6"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 </w:t>
      </w:r>
      <w:r w:rsidR="0091180B" w:rsidRPr="00746502">
        <w:rPr>
          <w:rFonts w:asciiTheme="minorHAnsi" w:hAnsiTheme="minorHAnsi" w:cstheme="minorHAnsi"/>
          <w:sz w:val="22"/>
          <w:lang w:val="en-US"/>
        </w:rPr>
        <w:t xml:space="preserve">R. C. Gonzalez and R. E. Woods, </w:t>
      </w:r>
      <w:r w:rsidR="0091180B" w:rsidRPr="00746502">
        <w:rPr>
          <w:rFonts w:asciiTheme="minorHAnsi" w:hAnsiTheme="minorHAnsi" w:cstheme="minorHAnsi"/>
          <w:i/>
          <w:iCs/>
          <w:sz w:val="22"/>
          <w:lang w:val="en-US"/>
        </w:rPr>
        <w:t>Digital Signal Processing: Principles, Algorithms, and Applications</w:t>
      </w:r>
      <w:r w:rsidR="0091180B" w:rsidRPr="00746502">
        <w:rPr>
          <w:rFonts w:asciiTheme="minorHAnsi" w:hAnsiTheme="minorHAnsi" w:cstheme="minorHAnsi"/>
          <w:sz w:val="22"/>
          <w:lang w:val="en-US"/>
        </w:rPr>
        <w:t>, 4th ed. Pearson, 2017.</w:t>
      </w:r>
    </w:p>
    <w:p w14:paraId="7CFD0D68" w14:textId="71DC24FC"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2. </w:t>
      </w:r>
      <w:r w:rsidR="0091180B" w:rsidRPr="00746502">
        <w:rPr>
          <w:rFonts w:asciiTheme="minorHAnsi" w:hAnsiTheme="minorHAnsi" w:cstheme="minorHAnsi"/>
          <w:sz w:val="22"/>
          <w:lang w:val="en-US"/>
        </w:rPr>
        <w:t xml:space="preserve">J. Zhang, X. Li, and Y. Zhang, “A real-time ECG signal processing system based on wavelet transform and adaptive filtering,” </w:t>
      </w:r>
      <w:r w:rsidR="0091180B" w:rsidRPr="00746502">
        <w:rPr>
          <w:rFonts w:asciiTheme="minorHAnsi" w:hAnsiTheme="minorHAnsi" w:cstheme="minorHAnsi"/>
          <w:i/>
          <w:iCs/>
          <w:sz w:val="22"/>
          <w:lang w:val="en-US"/>
        </w:rPr>
        <w:t>IEEE Access</w:t>
      </w:r>
      <w:r w:rsidR="0091180B" w:rsidRPr="00746502">
        <w:rPr>
          <w:rFonts w:asciiTheme="minorHAnsi" w:hAnsiTheme="minorHAnsi" w:cstheme="minorHAnsi"/>
          <w:sz w:val="22"/>
          <w:lang w:val="en-US"/>
        </w:rPr>
        <w:t>, vol. 9, pp. 4673–4681, 2021.</w:t>
      </w:r>
    </w:p>
    <w:p w14:paraId="12F84984" w14:textId="2583D4E7" w:rsidR="0091180B" w:rsidRPr="00746502" w:rsidRDefault="009831EF" w:rsidP="00746502">
      <w:pPr>
        <w:rPr>
          <w:rFonts w:asciiTheme="minorHAnsi" w:hAnsiTheme="minorHAnsi" w:cstheme="minorHAnsi"/>
          <w:sz w:val="22"/>
          <w:lang w:val="en-US"/>
        </w:rPr>
      </w:pPr>
      <w:proofErr w:type="gramStart"/>
      <w:r>
        <w:rPr>
          <w:rFonts w:asciiTheme="minorHAnsi" w:hAnsiTheme="minorHAnsi" w:cstheme="minorHAnsi"/>
          <w:sz w:val="22"/>
          <w:lang w:val="en-US"/>
        </w:rPr>
        <w:lastRenderedPageBreak/>
        <w:t xml:space="preserve">3. </w:t>
      </w:r>
      <w:r w:rsidR="0091180B" w:rsidRPr="00746502">
        <w:rPr>
          <w:rFonts w:asciiTheme="minorHAnsi" w:hAnsiTheme="minorHAnsi" w:cstheme="minorHAnsi"/>
          <w:sz w:val="22"/>
          <w:lang w:val="en-US"/>
        </w:rPr>
        <w:t>P. Liu, Z. Zhou, and L.</w:t>
      </w:r>
      <w:proofErr w:type="gramEnd"/>
      <w:r w:rsidR="0091180B" w:rsidRPr="00746502">
        <w:rPr>
          <w:rFonts w:asciiTheme="minorHAnsi" w:hAnsiTheme="minorHAnsi" w:cstheme="minorHAnsi"/>
          <w:sz w:val="22"/>
          <w:lang w:val="en-US"/>
        </w:rPr>
        <w:t xml:space="preserve"> He, “Application of Fourier transform in biomedical signal analysis,” </w:t>
      </w:r>
      <w:r w:rsidR="0091180B" w:rsidRPr="00746502">
        <w:rPr>
          <w:rFonts w:asciiTheme="minorHAnsi" w:hAnsiTheme="minorHAnsi" w:cstheme="minorHAnsi"/>
          <w:i/>
          <w:iCs/>
          <w:sz w:val="22"/>
          <w:lang w:val="en-US"/>
        </w:rPr>
        <w:t>IEEE Transactions on Biomedical Engineering</w:t>
      </w:r>
      <w:r w:rsidR="0091180B" w:rsidRPr="00746502">
        <w:rPr>
          <w:rFonts w:asciiTheme="minorHAnsi" w:hAnsiTheme="minorHAnsi" w:cstheme="minorHAnsi"/>
          <w:sz w:val="22"/>
          <w:lang w:val="en-US"/>
        </w:rPr>
        <w:t>, vol. 67, no. 12, pp. 3123–3130, Dec. 2020.</w:t>
      </w:r>
    </w:p>
    <w:p w14:paraId="5A2914CF" w14:textId="4D8B7769"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4. </w:t>
      </w:r>
      <w:r w:rsidR="0091180B" w:rsidRPr="00746502">
        <w:rPr>
          <w:rFonts w:asciiTheme="minorHAnsi" w:hAnsiTheme="minorHAnsi" w:cstheme="minorHAnsi"/>
          <w:sz w:val="22"/>
          <w:lang w:val="en-US"/>
        </w:rPr>
        <w:t xml:space="preserve">S. Wang, W. Yang, and Z. Liu, “AI-enhanced ECG classification for arrhythmia detection using digital signal processing,” </w:t>
      </w:r>
      <w:r w:rsidR="0091180B" w:rsidRPr="00746502">
        <w:rPr>
          <w:rFonts w:asciiTheme="minorHAnsi" w:hAnsiTheme="minorHAnsi" w:cstheme="minorHAnsi"/>
          <w:i/>
          <w:iCs/>
          <w:sz w:val="22"/>
          <w:lang w:val="en-US"/>
        </w:rPr>
        <w:t>IEEE Transactions on Biomedical Engineering</w:t>
      </w:r>
      <w:r w:rsidR="0091180B" w:rsidRPr="00746502">
        <w:rPr>
          <w:rFonts w:asciiTheme="minorHAnsi" w:hAnsiTheme="minorHAnsi" w:cstheme="minorHAnsi"/>
          <w:sz w:val="22"/>
          <w:lang w:val="en-US"/>
        </w:rPr>
        <w:t>, vol. 69, no. 3, pp. 774–784, Mar. 2022.</w:t>
      </w:r>
    </w:p>
    <w:p w14:paraId="75102A74" w14:textId="7A70DAA5"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5. </w:t>
      </w:r>
      <w:r w:rsidR="0091180B" w:rsidRPr="00746502">
        <w:rPr>
          <w:rFonts w:asciiTheme="minorHAnsi" w:hAnsiTheme="minorHAnsi" w:cstheme="minorHAnsi"/>
          <w:sz w:val="22"/>
          <w:lang w:val="en-US"/>
        </w:rPr>
        <w:t xml:space="preserve">K. Patel, S. Shah, and S. Mehta, “Real-time EEG signal analysis using wavelet transform for seizure detection,” </w:t>
      </w:r>
      <w:r w:rsidR="0091180B" w:rsidRPr="00746502">
        <w:rPr>
          <w:rFonts w:asciiTheme="minorHAnsi" w:hAnsiTheme="minorHAnsi" w:cstheme="minorHAnsi"/>
          <w:i/>
          <w:iCs/>
          <w:sz w:val="22"/>
          <w:lang w:val="en-US"/>
        </w:rPr>
        <w:t>IEEE Journal of Biomedical and Health Informatics</w:t>
      </w:r>
      <w:r w:rsidR="0091180B" w:rsidRPr="00746502">
        <w:rPr>
          <w:rFonts w:asciiTheme="minorHAnsi" w:hAnsiTheme="minorHAnsi" w:cstheme="minorHAnsi"/>
          <w:sz w:val="22"/>
          <w:lang w:val="en-US"/>
        </w:rPr>
        <w:t>, vol. 24, no. 2, pp. 444–453, Feb. 2020.</w:t>
      </w:r>
    </w:p>
    <w:p w14:paraId="08399B81" w14:textId="5680F489"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6. </w:t>
      </w:r>
      <w:r w:rsidR="0091180B" w:rsidRPr="00746502">
        <w:rPr>
          <w:rFonts w:asciiTheme="minorHAnsi" w:hAnsiTheme="minorHAnsi" w:cstheme="minorHAnsi"/>
          <w:sz w:val="22"/>
          <w:lang w:val="en-US"/>
        </w:rPr>
        <w:t xml:space="preserve">H. K. D. S. Kumara, R. H. L. S. Perera, and M. L. R. M. </w:t>
      </w:r>
      <w:proofErr w:type="spellStart"/>
      <w:r w:rsidR="0091180B" w:rsidRPr="00746502">
        <w:rPr>
          <w:rFonts w:asciiTheme="minorHAnsi" w:hAnsiTheme="minorHAnsi" w:cstheme="minorHAnsi"/>
          <w:sz w:val="22"/>
          <w:lang w:val="en-US"/>
        </w:rPr>
        <w:t>Goonatilake</w:t>
      </w:r>
      <w:proofErr w:type="spellEnd"/>
      <w:r w:rsidR="0091180B" w:rsidRPr="00746502">
        <w:rPr>
          <w:rFonts w:asciiTheme="minorHAnsi" w:hAnsiTheme="minorHAnsi" w:cstheme="minorHAnsi"/>
          <w:sz w:val="22"/>
          <w:lang w:val="en-US"/>
        </w:rPr>
        <w:t xml:space="preserve">, “Telemedicine systems: Bluetooth-based wireless ECG and EMG signals transmission,” </w:t>
      </w:r>
      <w:r w:rsidR="0091180B" w:rsidRPr="00746502">
        <w:rPr>
          <w:rFonts w:asciiTheme="minorHAnsi" w:hAnsiTheme="minorHAnsi" w:cstheme="minorHAnsi"/>
          <w:i/>
          <w:iCs/>
          <w:sz w:val="22"/>
          <w:lang w:val="en-US"/>
        </w:rPr>
        <w:t>IEEE Transactions on Health Care Engineering</w:t>
      </w:r>
      <w:r w:rsidR="0091180B" w:rsidRPr="00746502">
        <w:rPr>
          <w:rFonts w:asciiTheme="minorHAnsi" w:hAnsiTheme="minorHAnsi" w:cstheme="minorHAnsi"/>
          <w:sz w:val="22"/>
          <w:lang w:val="en-US"/>
        </w:rPr>
        <w:t>, vol. 7, pp. 87–97, 2019.</w:t>
      </w:r>
    </w:p>
    <w:p w14:paraId="250F64FA" w14:textId="2C320AB5"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7. </w:t>
      </w:r>
      <w:r w:rsidR="0091180B" w:rsidRPr="00746502">
        <w:rPr>
          <w:rFonts w:asciiTheme="minorHAnsi" w:hAnsiTheme="minorHAnsi" w:cstheme="minorHAnsi"/>
          <w:sz w:val="22"/>
          <w:lang w:val="en-US"/>
        </w:rPr>
        <w:t xml:space="preserve">L. Chen, X. Zhang, and J. Wang, “5G-based telemedicine: Enabling remote health monitoring with real-time signal processing,” </w:t>
      </w:r>
      <w:r w:rsidR="0091180B" w:rsidRPr="00746502">
        <w:rPr>
          <w:rFonts w:asciiTheme="minorHAnsi" w:hAnsiTheme="minorHAnsi" w:cstheme="minorHAnsi"/>
          <w:i/>
          <w:iCs/>
          <w:sz w:val="22"/>
          <w:lang w:val="en-US"/>
        </w:rPr>
        <w:t>IEEE Communications Magazine</w:t>
      </w:r>
      <w:r w:rsidR="0091180B" w:rsidRPr="00746502">
        <w:rPr>
          <w:rFonts w:asciiTheme="minorHAnsi" w:hAnsiTheme="minorHAnsi" w:cstheme="minorHAnsi"/>
          <w:sz w:val="22"/>
          <w:lang w:val="en-US"/>
        </w:rPr>
        <w:t>, vol. 58, no. 12, pp. 30–36, Dec. 2020.</w:t>
      </w:r>
    </w:p>
    <w:p w14:paraId="5AA19EBD" w14:textId="16D17A8D"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8. </w:t>
      </w:r>
      <w:r w:rsidR="0091180B" w:rsidRPr="00746502">
        <w:rPr>
          <w:rFonts w:asciiTheme="minorHAnsi" w:hAnsiTheme="minorHAnsi" w:cstheme="minorHAnsi"/>
          <w:sz w:val="22"/>
          <w:lang w:val="en-US"/>
        </w:rPr>
        <w:t xml:space="preserve">A. M. Z. M. Farooqui and M. Z. U. Khan, “Design of wireless medical telemetry using Zigbee for patient monitoring,” </w:t>
      </w:r>
      <w:r w:rsidR="0091180B" w:rsidRPr="00746502">
        <w:rPr>
          <w:rFonts w:asciiTheme="minorHAnsi" w:hAnsiTheme="minorHAnsi" w:cstheme="minorHAnsi"/>
          <w:i/>
          <w:iCs/>
          <w:sz w:val="22"/>
          <w:lang w:val="en-US"/>
        </w:rPr>
        <w:t>IEEE Transactions on Medical Devices</w:t>
      </w:r>
      <w:r w:rsidR="0091180B" w:rsidRPr="00746502">
        <w:rPr>
          <w:rFonts w:asciiTheme="minorHAnsi" w:hAnsiTheme="minorHAnsi" w:cstheme="minorHAnsi"/>
          <w:sz w:val="22"/>
          <w:lang w:val="en-US"/>
        </w:rPr>
        <w:t>, vol. 65, no. 5, pp. 956–964, May 2021.</w:t>
      </w:r>
    </w:p>
    <w:p w14:paraId="0553A349" w14:textId="7D5740EB"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9. </w:t>
      </w:r>
      <w:r w:rsidR="0091180B" w:rsidRPr="00746502">
        <w:rPr>
          <w:rFonts w:asciiTheme="minorHAnsi" w:hAnsiTheme="minorHAnsi" w:cstheme="minorHAnsi"/>
          <w:sz w:val="22"/>
          <w:lang w:val="en-US"/>
        </w:rPr>
        <w:t xml:space="preserve">C. L. Chang and T. B. Zhang, “Adaptive filtering methods for noise reduction in medical signal processing,” </w:t>
      </w:r>
      <w:r w:rsidR="0091180B" w:rsidRPr="00746502">
        <w:rPr>
          <w:rFonts w:asciiTheme="minorHAnsi" w:hAnsiTheme="minorHAnsi" w:cstheme="minorHAnsi"/>
          <w:i/>
          <w:iCs/>
          <w:sz w:val="22"/>
          <w:lang w:val="en-US"/>
        </w:rPr>
        <w:t>IEEE Journal of Biomedical and Health Informatics</w:t>
      </w:r>
      <w:r w:rsidR="0091180B" w:rsidRPr="00746502">
        <w:rPr>
          <w:rFonts w:asciiTheme="minorHAnsi" w:hAnsiTheme="minorHAnsi" w:cstheme="minorHAnsi"/>
          <w:sz w:val="22"/>
          <w:lang w:val="en-US"/>
        </w:rPr>
        <w:t>, vol. 22, no. 4, pp. 1129–1138, July 2018.</w:t>
      </w:r>
    </w:p>
    <w:p w14:paraId="74ABED33" w14:textId="17628570"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10. </w:t>
      </w:r>
      <w:r w:rsidR="0091180B" w:rsidRPr="00746502">
        <w:rPr>
          <w:rFonts w:asciiTheme="minorHAnsi" w:hAnsiTheme="minorHAnsi" w:cstheme="minorHAnsi"/>
          <w:sz w:val="22"/>
          <w:lang w:val="en-US"/>
        </w:rPr>
        <w:t xml:space="preserve">B. S. Kim and S. H. Oh, “Smart healthcare system using wearable ECG monitors and real-time signal processing algorithms,” </w:t>
      </w:r>
      <w:r w:rsidR="0091180B" w:rsidRPr="00746502">
        <w:rPr>
          <w:rFonts w:asciiTheme="minorHAnsi" w:hAnsiTheme="minorHAnsi" w:cstheme="minorHAnsi"/>
          <w:i/>
          <w:iCs/>
          <w:sz w:val="22"/>
          <w:lang w:val="en-US"/>
        </w:rPr>
        <w:t>IEEE Transactions on Consumer Electronics</w:t>
      </w:r>
      <w:r w:rsidR="0091180B" w:rsidRPr="00746502">
        <w:rPr>
          <w:rFonts w:asciiTheme="minorHAnsi" w:hAnsiTheme="minorHAnsi" w:cstheme="minorHAnsi"/>
          <w:sz w:val="22"/>
          <w:lang w:val="en-US"/>
        </w:rPr>
        <w:t>, vol. 64, no. 4, pp. 374–383, Nov. 2020.</w:t>
      </w:r>
    </w:p>
    <w:p w14:paraId="02B7BAE3" w14:textId="39A5DC26"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11. </w:t>
      </w:r>
      <w:r w:rsidR="0091180B" w:rsidRPr="00746502">
        <w:rPr>
          <w:rFonts w:asciiTheme="minorHAnsi" w:hAnsiTheme="minorHAnsi" w:cstheme="minorHAnsi"/>
          <w:sz w:val="22"/>
          <w:lang w:val="en-US"/>
        </w:rPr>
        <w:t xml:space="preserve">M. P. S. Gill, P. P. Patil, and V. S. Soni, “AI-driven DSP-based system for predictive health monitoring,” </w:t>
      </w:r>
      <w:r w:rsidR="0091180B" w:rsidRPr="00746502">
        <w:rPr>
          <w:rFonts w:asciiTheme="minorHAnsi" w:hAnsiTheme="minorHAnsi" w:cstheme="minorHAnsi"/>
          <w:i/>
          <w:iCs/>
          <w:sz w:val="22"/>
          <w:lang w:val="en-US"/>
        </w:rPr>
        <w:t>IEEE Transactions on Artificial Intelligence in Medicine</w:t>
      </w:r>
      <w:r w:rsidR="0091180B" w:rsidRPr="00746502">
        <w:rPr>
          <w:rFonts w:asciiTheme="minorHAnsi" w:hAnsiTheme="minorHAnsi" w:cstheme="minorHAnsi"/>
          <w:sz w:val="22"/>
          <w:lang w:val="en-US"/>
        </w:rPr>
        <w:t>, vol. 5, pp. 252–264, 2021.</w:t>
      </w:r>
    </w:p>
    <w:p w14:paraId="5D894598" w14:textId="2AFB7C11"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12. </w:t>
      </w:r>
      <w:r w:rsidR="0091180B" w:rsidRPr="00746502">
        <w:rPr>
          <w:rFonts w:asciiTheme="minorHAnsi" w:hAnsiTheme="minorHAnsi" w:cstheme="minorHAnsi"/>
          <w:sz w:val="22"/>
          <w:lang w:val="en-US"/>
        </w:rPr>
        <w:t xml:space="preserve">F. A. M. Silva, H. H. A. Nascimento, and M. F. N. Silva, “Wearable sensors in healthcare systems: Challenges and prospects in the context of digital signal processing,” </w:t>
      </w:r>
      <w:r w:rsidR="0091180B" w:rsidRPr="00746502">
        <w:rPr>
          <w:rFonts w:asciiTheme="minorHAnsi" w:hAnsiTheme="minorHAnsi" w:cstheme="minorHAnsi"/>
          <w:i/>
          <w:iCs/>
          <w:sz w:val="22"/>
          <w:lang w:val="en-US"/>
        </w:rPr>
        <w:t>IEEE Access</w:t>
      </w:r>
      <w:r w:rsidR="0091180B" w:rsidRPr="00746502">
        <w:rPr>
          <w:rFonts w:asciiTheme="minorHAnsi" w:hAnsiTheme="minorHAnsi" w:cstheme="minorHAnsi"/>
          <w:sz w:val="22"/>
          <w:lang w:val="en-US"/>
        </w:rPr>
        <w:t>, vol. 9, pp. 1951–1964, 2021.</w:t>
      </w:r>
    </w:p>
    <w:p w14:paraId="763FBBB9" w14:textId="0CD35EFD"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13. </w:t>
      </w:r>
      <w:r w:rsidR="0091180B" w:rsidRPr="00746502">
        <w:rPr>
          <w:rFonts w:asciiTheme="minorHAnsi" w:hAnsiTheme="minorHAnsi" w:cstheme="minorHAnsi"/>
          <w:sz w:val="22"/>
          <w:lang w:val="en-US"/>
        </w:rPr>
        <w:t xml:space="preserve">J. M. Barbosa and L. G. Almeida, “Integrating AI with DSP algorithms for improving diagnostic precision in healthcare,” </w:t>
      </w:r>
      <w:r w:rsidR="0091180B" w:rsidRPr="00746502">
        <w:rPr>
          <w:rFonts w:asciiTheme="minorHAnsi" w:hAnsiTheme="minorHAnsi" w:cstheme="minorHAnsi"/>
          <w:i/>
          <w:iCs/>
          <w:sz w:val="22"/>
          <w:lang w:val="en-US"/>
        </w:rPr>
        <w:t>IEEE Transactions on Neural Networks and Learning Systems</w:t>
      </w:r>
      <w:r w:rsidR="0091180B" w:rsidRPr="00746502">
        <w:rPr>
          <w:rFonts w:asciiTheme="minorHAnsi" w:hAnsiTheme="minorHAnsi" w:cstheme="minorHAnsi"/>
          <w:sz w:val="22"/>
          <w:lang w:val="en-US"/>
        </w:rPr>
        <w:t>, vol. 32, no. 8, pp. 3567–3577, Aug. 2021.</w:t>
      </w:r>
    </w:p>
    <w:p w14:paraId="0611A172" w14:textId="23EFB5FA"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14. </w:t>
      </w:r>
      <w:r w:rsidR="0091180B" w:rsidRPr="00746502">
        <w:rPr>
          <w:rFonts w:asciiTheme="minorHAnsi" w:hAnsiTheme="minorHAnsi" w:cstheme="minorHAnsi"/>
          <w:sz w:val="22"/>
          <w:lang w:val="en-US"/>
        </w:rPr>
        <w:t xml:space="preserve">D. C. S. Leal and R. A. B. De Souza, “Quantum DSP in future medical systems: A review of current developments and potential applications,” </w:t>
      </w:r>
      <w:r w:rsidR="0091180B" w:rsidRPr="00746502">
        <w:rPr>
          <w:rFonts w:asciiTheme="minorHAnsi" w:hAnsiTheme="minorHAnsi" w:cstheme="minorHAnsi"/>
          <w:i/>
          <w:iCs/>
          <w:sz w:val="22"/>
          <w:lang w:val="en-US"/>
        </w:rPr>
        <w:t>IEEE Transactions on Quantum Engineering</w:t>
      </w:r>
      <w:r w:rsidR="0091180B" w:rsidRPr="00746502">
        <w:rPr>
          <w:rFonts w:asciiTheme="minorHAnsi" w:hAnsiTheme="minorHAnsi" w:cstheme="minorHAnsi"/>
          <w:sz w:val="22"/>
          <w:lang w:val="en-US"/>
        </w:rPr>
        <w:t>, vol. 2, no. 3, pp. 207–216, Mar. 2022.</w:t>
      </w:r>
    </w:p>
    <w:p w14:paraId="6D6B41FE" w14:textId="3E24F5C9" w:rsidR="0091180B" w:rsidRPr="00746502" w:rsidRDefault="009831EF" w:rsidP="00746502">
      <w:pPr>
        <w:rPr>
          <w:rFonts w:asciiTheme="minorHAnsi" w:hAnsiTheme="minorHAnsi" w:cstheme="minorHAnsi"/>
          <w:sz w:val="22"/>
          <w:lang w:val="en-US"/>
        </w:rPr>
      </w:pPr>
      <w:r>
        <w:rPr>
          <w:rFonts w:asciiTheme="minorHAnsi" w:hAnsiTheme="minorHAnsi" w:cstheme="minorHAnsi"/>
          <w:sz w:val="22"/>
          <w:lang w:val="en-US"/>
        </w:rPr>
        <w:t xml:space="preserve">15. </w:t>
      </w:r>
      <w:r w:rsidR="0091180B" w:rsidRPr="00746502">
        <w:rPr>
          <w:rFonts w:asciiTheme="minorHAnsi" w:hAnsiTheme="minorHAnsi" w:cstheme="minorHAnsi"/>
          <w:sz w:val="22"/>
          <w:lang w:val="en-US"/>
        </w:rPr>
        <w:t xml:space="preserve">A. D. Yadav, J. S. E. Kim, and S. W. Cho, “Neuromorphic computing in digital healthcare systems: An emerging frontier,” </w:t>
      </w:r>
      <w:r w:rsidR="0091180B" w:rsidRPr="00746502">
        <w:rPr>
          <w:rFonts w:asciiTheme="minorHAnsi" w:hAnsiTheme="minorHAnsi" w:cstheme="minorHAnsi"/>
          <w:i/>
          <w:iCs/>
          <w:sz w:val="22"/>
          <w:lang w:val="en-US"/>
        </w:rPr>
        <w:t>IEEE Transactions on Computational Biology and Bioinformatics</w:t>
      </w:r>
      <w:r w:rsidR="0091180B" w:rsidRPr="00746502">
        <w:rPr>
          <w:rFonts w:asciiTheme="minorHAnsi" w:hAnsiTheme="minorHAnsi" w:cstheme="minorHAnsi"/>
          <w:sz w:val="22"/>
          <w:lang w:val="en-US"/>
        </w:rPr>
        <w:t>, vol. 18, no. 4, pp. 1356–1364, Dec. 2021.</w:t>
      </w:r>
    </w:p>
    <w:p w14:paraId="3F89D8B4" w14:textId="78BB52EA" w:rsidR="00DE19E0" w:rsidRPr="00746502" w:rsidRDefault="00DE19E0" w:rsidP="00746502">
      <w:pPr>
        <w:rPr>
          <w:rFonts w:asciiTheme="minorHAnsi" w:hAnsiTheme="minorHAnsi" w:cstheme="minorHAnsi"/>
          <w:sz w:val="22"/>
          <w:lang w:val="en-US"/>
        </w:rPr>
      </w:pPr>
    </w:p>
    <w:sectPr w:rsidR="00DE19E0" w:rsidRPr="00746502" w:rsidSect="009006ED">
      <w:type w:val="continuous"/>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CD5BF" w14:textId="77777777" w:rsidR="00D63AA3" w:rsidRDefault="00D63AA3" w:rsidP="009831EF">
      <w:pPr>
        <w:spacing w:after="0" w:line="240" w:lineRule="auto"/>
      </w:pPr>
      <w:r>
        <w:separator/>
      </w:r>
    </w:p>
  </w:endnote>
  <w:endnote w:type="continuationSeparator" w:id="0">
    <w:p w14:paraId="4BB960A8" w14:textId="77777777" w:rsidR="00D63AA3" w:rsidRDefault="00D63AA3" w:rsidP="00983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Open S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6E48E" w14:textId="33329BCE" w:rsidR="009831EF" w:rsidRDefault="009831EF" w:rsidP="009831EF">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Engineering &amp; Sciences, VOL. 1 NO .1 (2025): LGPR</w:t>
    </w:r>
  </w:p>
  <w:p w14:paraId="1E4AE445" w14:textId="77777777" w:rsidR="009831EF" w:rsidRDefault="00D63AA3" w:rsidP="009831EF">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hyperlink r:id="rId1">
      <w:r w:rsidR="009831EF">
        <w:rPr>
          <w:rFonts w:ascii="Open Sans" w:eastAsia="Open Sans" w:hAnsi="Open Sans" w:cs="Open Sans"/>
          <w:color w:val="0000FF"/>
          <w:sz w:val="16"/>
          <w:szCs w:val="16"/>
          <w:u w:val="single"/>
        </w:rPr>
        <w:t>https://spast.org/index.php/techrep/index</w:t>
      </w:r>
    </w:hyperlink>
    <w:r w:rsidR="009831EF">
      <w:rPr>
        <w:rFonts w:ascii="Open Sans" w:eastAsia="Open Sans" w:hAnsi="Open Sans" w:cs="Open Sans"/>
        <w:color w:val="20468F"/>
        <w:sz w:val="16"/>
        <w:szCs w:val="16"/>
      </w:rPr>
      <w:t xml:space="preserve"> </w:t>
    </w:r>
  </w:p>
  <w:p w14:paraId="1140D5C9" w14:textId="6F6C923A" w:rsidR="009831EF" w:rsidRDefault="009831EF">
    <w:pPr>
      <w:pStyle w:val="Footer"/>
    </w:pPr>
  </w:p>
  <w:p w14:paraId="4852D6B0" w14:textId="77777777" w:rsidR="009831EF" w:rsidRDefault="009831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6E9AA" w14:textId="77777777" w:rsidR="00D63AA3" w:rsidRDefault="00D63AA3" w:rsidP="009831EF">
      <w:pPr>
        <w:spacing w:after="0" w:line="240" w:lineRule="auto"/>
      </w:pPr>
      <w:r>
        <w:separator/>
      </w:r>
    </w:p>
  </w:footnote>
  <w:footnote w:type="continuationSeparator" w:id="0">
    <w:p w14:paraId="79255CF1" w14:textId="77777777" w:rsidR="00D63AA3" w:rsidRDefault="00D63AA3" w:rsidP="009831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66E39"/>
    <w:multiLevelType w:val="hybridMultilevel"/>
    <w:tmpl w:val="C158F6F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29A2E5C"/>
    <w:multiLevelType w:val="multilevel"/>
    <w:tmpl w:val="72C0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2B74FB"/>
    <w:multiLevelType w:val="hybridMultilevel"/>
    <w:tmpl w:val="E154EE30"/>
    <w:lvl w:ilvl="0" w:tplc="04090013">
      <w:start w:val="1"/>
      <w:numFmt w:val="upperRoman"/>
      <w:lvlText w:val="%1."/>
      <w:lvlJc w:val="righ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F6270"/>
    <w:multiLevelType w:val="multilevel"/>
    <w:tmpl w:val="518A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1F1733"/>
    <w:multiLevelType w:val="multilevel"/>
    <w:tmpl w:val="50EA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324CCA"/>
    <w:multiLevelType w:val="multilevel"/>
    <w:tmpl w:val="B854E2D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A9730C"/>
    <w:multiLevelType w:val="hybridMultilevel"/>
    <w:tmpl w:val="B64C39FA"/>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C30698F"/>
    <w:multiLevelType w:val="multilevel"/>
    <w:tmpl w:val="E772C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3A481C"/>
    <w:multiLevelType w:val="hybridMultilevel"/>
    <w:tmpl w:val="4654593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A84087D"/>
    <w:multiLevelType w:val="multilevel"/>
    <w:tmpl w:val="9902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B71293"/>
    <w:multiLevelType w:val="multilevel"/>
    <w:tmpl w:val="82EE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CE5C8A"/>
    <w:multiLevelType w:val="hybridMultilevel"/>
    <w:tmpl w:val="DE54B87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7"/>
  </w:num>
  <w:num w:numId="6">
    <w:abstractNumId w:val="10"/>
  </w:num>
  <w:num w:numId="7">
    <w:abstractNumId w:val="3"/>
  </w:num>
  <w:num w:numId="8">
    <w:abstractNumId w:val="1"/>
  </w:num>
  <w:num w:numId="9">
    <w:abstractNumId w:val="8"/>
  </w:num>
  <w:num w:numId="10">
    <w:abstractNumId w:val="11"/>
  </w:num>
  <w:num w:numId="11">
    <w:abstractNumId w:val="9"/>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A8"/>
    <w:rsid w:val="00002BD0"/>
    <w:rsid w:val="000120E1"/>
    <w:rsid w:val="0001299C"/>
    <w:rsid w:val="00014A7D"/>
    <w:rsid w:val="000213FB"/>
    <w:rsid w:val="00024290"/>
    <w:rsid w:val="00027119"/>
    <w:rsid w:val="00027BA4"/>
    <w:rsid w:val="00032F82"/>
    <w:rsid w:val="0004200A"/>
    <w:rsid w:val="00042E6C"/>
    <w:rsid w:val="000448FC"/>
    <w:rsid w:val="00052D35"/>
    <w:rsid w:val="00052E03"/>
    <w:rsid w:val="00054E19"/>
    <w:rsid w:val="000604E9"/>
    <w:rsid w:val="00060A82"/>
    <w:rsid w:val="00062566"/>
    <w:rsid w:val="00064366"/>
    <w:rsid w:val="000756B8"/>
    <w:rsid w:val="00085E8A"/>
    <w:rsid w:val="00090E97"/>
    <w:rsid w:val="0009186C"/>
    <w:rsid w:val="00091989"/>
    <w:rsid w:val="00094275"/>
    <w:rsid w:val="000970C1"/>
    <w:rsid w:val="000A2011"/>
    <w:rsid w:val="000A4B19"/>
    <w:rsid w:val="000A5FE8"/>
    <w:rsid w:val="000A6656"/>
    <w:rsid w:val="000B061A"/>
    <w:rsid w:val="000B535F"/>
    <w:rsid w:val="000C09DC"/>
    <w:rsid w:val="000C5605"/>
    <w:rsid w:val="000D2C4C"/>
    <w:rsid w:val="000D62E0"/>
    <w:rsid w:val="000D731C"/>
    <w:rsid w:val="000E16CB"/>
    <w:rsid w:val="000E7F99"/>
    <w:rsid w:val="000F371D"/>
    <w:rsid w:val="000F3EF3"/>
    <w:rsid w:val="000F450C"/>
    <w:rsid w:val="000F6B8B"/>
    <w:rsid w:val="001004BB"/>
    <w:rsid w:val="00100E85"/>
    <w:rsid w:val="0010412F"/>
    <w:rsid w:val="00104F7A"/>
    <w:rsid w:val="00106927"/>
    <w:rsid w:val="0011428A"/>
    <w:rsid w:val="001154AA"/>
    <w:rsid w:val="00120495"/>
    <w:rsid w:val="001208FC"/>
    <w:rsid w:val="001254A7"/>
    <w:rsid w:val="00130C3D"/>
    <w:rsid w:val="00134BE3"/>
    <w:rsid w:val="00137E7B"/>
    <w:rsid w:val="00141EC3"/>
    <w:rsid w:val="001420B7"/>
    <w:rsid w:val="00144FEB"/>
    <w:rsid w:val="00146CF1"/>
    <w:rsid w:val="001471F4"/>
    <w:rsid w:val="001511B0"/>
    <w:rsid w:val="001545EA"/>
    <w:rsid w:val="001564CD"/>
    <w:rsid w:val="00157D39"/>
    <w:rsid w:val="00160D8B"/>
    <w:rsid w:val="0016162C"/>
    <w:rsid w:val="00162A58"/>
    <w:rsid w:val="001645A9"/>
    <w:rsid w:val="00166177"/>
    <w:rsid w:val="00170E36"/>
    <w:rsid w:val="001723A7"/>
    <w:rsid w:val="00174D90"/>
    <w:rsid w:val="00176105"/>
    <w:rsid w:val="00181547"/>
    <w:rsid w:val="001822AE"/>
    <w:rsid w:val="001836DA"/>
    <w:rsid w:val="00185F9C"/>
    <w:rsid w:val="001867DC"/>
    <w:rsid w:val="00193E9A"/>
    <w:rsid w:val="0019776B"/>
    <w:rsid w:val="001A0780"/>
    <w:rsid w:val="001A2C52"/>
    <w:rsid w:val="001A34C5"/>
    <w:rsid w:val="001A6873"/>
    <w:rsid w:val="001B0B63"/>
    <w:rsid w:val="001B187A"/>
    <w:rsid w:val="001B2CC7"/>
    <w:rsid w:val="001B6F03"/>
    <w:rsid w:val="001C1041"/>
    <w:rsid w:val="001C1F64"/>
    <w:rsid w:val="001C2C45"/>
    <w:rsid w:val="001C3ABB"/>
    <w:rsid w:val="001D0F51"/>
    <w:rsid w:val="001E3053"/>
    <w:rsid w:val="001E3BD7"/>
    <w:rsid w:val="001E5362"/>
    <w:rsid w:val="001F0514"/>
    <w:rsid w:val="001F10D5"/>
    <w:rsid w:val="001F7CFE"/>
    <w:rsid w:val="00200B22"/>
    <w:rsid w:val="00205B60"/>
    <w:rsid w:val="002069E1"/>
    <w:rsid w:val="00211C12"/>
    <w:rsid w:val="00214455"/>
    <w:rsid w:val="002156EF"/>
    <w:rsid w:val="00216C37"/>
    <w:rsid w:val="002178D6"/>
    <w:rsid w:val="00217F3F"/>
    <w:rsid w:val="002205BB"/>
    <w:rsid w:val="002211AD"/>
    <w:rsid w:val="00222FAC"/>
    <w:rsid w:val="00225C86"/>
    <w:rsid w:val="00227348"/>
    <w:rsid w:val="002278C4"/>
    <w:rsid w:val="00231B73"/>
    <w:rsid w:val="002323F4"/>
    <w:rsid w:val="00237CAA"/>
    <w:rsid w:val="0024699C"/>
    <w:rsid w:val="00246CDB"/>
    <w:rsid w:val="00252BCF"/>
    <w:rsid w:val="00256FBD"/>
    <w:rsid w:val="00257BF0"/>
    <w:rsid w:val="00260391"/>
    <w:rsid w:val="002636FF"/>
    <w:rsid w:val="00266990"/>
    <w:rsid w:val="0027192E"/>
    <w:rsid w:val="00272796"/>
    <w:rsid w:val="00276622"/>
    <w:rsid w:val="002826D2"/>
    <w:rsid w:val="0028292F"/>
    <w:rsid w:val="00284AE6"/>
    <w:rsid w:val="002863B5"/>
    <w:rsid w:val="0029042C"/>
    <w:rsid w:val="00295335"/>
    <w:rsid w:val="0029541F"/>
    <w:rsid w:val="002A306C"/>
    <w:rsid w:val="002A3CD6"/>
    <w:rsid w:val="002A47E2"/>
    <w:rsid w:val="002A50A7"/>
    <w:rsid w:val="002B0659"/>
    <w:rsid w:val="002B421E"/>
    <w:rsid w:val="002C31B2"/>
    <w:rsid w:val="002C5AFF"/>
    <w:rsid w:val="002C7DF9"/>
    <w:rsid w:val="002D7CBD"/>
    <w:rsid w:val="002E0802"/>
    <w:rsid w:val="002E42BD"/>
    <w:rsid w:val="002E78AD"/>
    <w:rsid w:val="002F2EC2"/>
    <w:rsid w:val="00300A35"/>
    <w:rsid w:val="00311620"/>
    <w:rsid w:val="00314503"/>
    <w:rsid w:val="00316C55"/>
    <w:rsid w:val="00317345"/>
    <w:rsid w:val="003175FF"/>
    <w:rsid w:val="00321C9E"/>
    <w:rsid w:val="00323E8C"/>
    <w:rsid w:val="00327437"/>
    <w:rsid w:val="00333C77"/>
    <w:rsid w:val="0033434D"/>
    <w:rsid w:val="0033577A"/>
    <w:rsid w:val="00342744"/>
    <w:rsid w:val="00344804"/>
    <w:rsid w:val="00344A99"/>
    <w:rsid w:val="00345422"/>
    <w:rsid w:val="003474D5"/>
    <w:rsid w:val="00347D54"/>
    <w:rsid w:val="003511DD"/>
    <w:rsid w:val="0035270E"/>
    <w:rsid w:val="0035379C"/>
    <w:rsid w:val="00354AB0"/>
    <w:rsid w:val="00355C0E"/>
    <w:rsid w:val="0036588C"/>
    <w:rsid w:val="0036671D"/>
    <w:rsid w:val="00370AD8"/>
    <w:rsid w:val="0037340D"/>
    <w:rsid w:val="003734CF"/>
    <w:rsid w:val="00375101"/>
    <w:rsid w:val="00376F01"/>
    <w:rsid w:val="00377000"/>
    <w:rsid w:val="00380A04"/>
    <w:rsid w:val="00381E3B"/>
    <w:rsid w:val="0038751D"/>
    <w:rsid w:val="00390E2A"/>
    <w:rsid w:val="003A0A96"/>
    <w:rsid w:val="003A26C5"/>
    <w:rsid w:val="003A2A0B"/>
    <w:rsid w:val="003A373A"/>
    <w:rsid w:val="003A4D96"/>
    <w:rsid w:val="003A60FD"/>
    <w:rsid w:val="003A7307"/>
    <w:rsid w:val="003B096D"/>
    <w:rsid w:val="003B10E3"/>
    <w:rsid w:val="003B1CE1"/>
    <w:rsid w:val="003B2518"/>
    <w:rsid w:val="003B3E63"/>
    <w:rsid w:val="003B4298"/>
    <w:rsid w:val="003B7D21"/>
    <w:rsid w:val="003C32F5"/>
    <w:rsid w:val="003D24CF"/>
    <w:rsid w:val="003D5207"/>
    <w:rsid w:val="003E4492"/>
    <w:rsid w:val="003E58BA"/>
    <w:rsid w:val="003E676A"/>
    <w:rsid w:val="003E7DB7"/>
    <w:rsid w:val="003F172A"/>
    <w:rsid w:val="003F2866"/>
    <w:rsid w:val="003F2A44"/>
    <w:rsid w:val="003F4559"/>
    <w:rsid w:val="0040062B"/>
    <w:rsid w:val="0040073C"/>
    <w:rsid w:val="00400B45"/>
    <w:rsid w:val="004026E7"/>
    <w:rsid w:val="00403925"/>
    <w:rsid w:val="00407C7D"/>
    <w:rsid w:val="00407CBA"/>
    <w:rsid w:val="004101D7"/>
    <w:rsid w:val="004107E6"/>
    <w:rsid w:val="0041086A"/>
    <w:rsid w:val="00411CE4"/>
    <w:rsid w:val="00413034"/>
    <w:rsid w:val="00417B8A"/>
    <w:rsid w:val="00420145"/>
    <w:rsid w:val="00420A8A"/>
    <w:rsid w:val="0043118E"/>
    <w:rsid w:val="004334EF"/>
    <w:rsid w:val="00433C1A"/>
    <w:rsid w:val="004401A6"/>
    <w:rsid w:val="00443B3A"/>
    <w:rsid w:val="00454491"/>
    <w:rsid w:val="00454C4A"/>
    <w:rsid w:val="00456710"/>
    <w:rsid w:val="00457981"/>
    <w:rsid w:val="004641C0"/>
    <w:rsid w:val="00464E9E"/>
    <w:rsid w:val="00470C46"/>
    <w:rsid w:val="0048011D"/>
    <w:rsid w:val="004910C3"/>
    <w:rsid w:val="00496E10"/>
    <w:rsid w:val="004A19F1"/>
    <w:rsid w:val="004A42C9"/>
    <w:rsid w:val="004A5FB2"/>
    <w:rsid w:val="004A6B0E"/>
    <w:rsid w:val="004B05F1"/>
    <w:rsid w:val="004B1F4C"/>
    <w:rsid w:val="004B3EA7"/>
    <w:rsid w:val="004B7D94"/>
    <w:rsid w:val="004C38E2"/>
    <w:rsid w:val="004C425E"/>
    <w:rsid w:val="004C6B5B"/>
    <w:rsid w:val="004D05E8"/>
    <w:rsid w:val="004D4B5F"/>
    <w:rsid w:val="004E62A6"/>
    <w:rsid w:val="004F4AFF"/>
    <w:rsid w:val="00501412"/>
    <w:rsid w:val="0050780A"/>
    <w:rsid w:val="00507DF0"/>
    <w:rsid w:val="005114FF"/>
    <w:rsid w:val="0051150F"/>
    <w:rsid w:val="00512A3C"/>
    <w:rsid w:val="005134DF"/>
    <w:rsid w:val="00517402"/>
    <w:rsid w:val="00520FA1"/>
    <w:rsid w:val="00522714"/>
    <w:rsid w:val="005235F8"/>
    <w:rsid w:val="00525DD9"/>
    <w:rsid w:val="005267BC"/>
    <w:rsid w:val="00530526"/>
    <w:rsid w:val="00531169"/>
    <w:rsid w:val="005339CF"/>
    <w:rsid w:val="005369BA"/>
    <w:rsid w:val="00537D83"/>
    <w:rsid w:val="00540602"/>
    <w:rsid w:val="005457EF"/>
    <w:rsid w:val="00551A0C"/>
    <w:rsid w:val="00552A83"/>
    <w:rsid w:val="00554B25"/>
    <w:rsid w:val="005602A1"/>
    <w:rsid w:val="0056510A"/>
    <w:rsid w:val="00576E3B"/>
    <w:rsid w:val="00581927"/>
    <w:rsid w:val="00583EAA"/>
    <w:rsid w:val="00584AFB"/>
    <w:rsid w:val="00586AC4"/>
    <w:rsid w:val="00587B2A"/>
    <w:rsid w:val="00590783"/>
    <w:rsid w:val="00590F18"/>
    <w:rsid w:val="00593129"/>
    <w:rsid w:val="00595226"/>
    <w:rsid w:val="00595E18"/>
    <w:rsid w:val="00597913"/>
    <w:rsid w:val="005A0633"/>
    <w:rsid w:val="005A1978"/>
    <w:rsid w:val="005A451A"/>
    <w:rsid w:val="005B1560"/>
    <w:rsid w:val="005B4636"/>
    <w:rsid w:val="005B7CA6"/>
    <w:rsid w:val="005C1098"/>
    <w:rsid w:val="005C4265"/>
    <w:rsid w:val="005C7282"/>
    <w:rsid w:val="005C7889"/>
    <w:rsid w:val="005C7A25"/>
    <w:rsid w:val="005D26BA"/>
    <w:rsid w:val="005D3736"/>
    <w:rsid w:val="005D463D"/>
    <w:rsid w:val="005E20BD"/>
    <w:rsid w:val="005E3194"/>
    <w:rsid w:val="005E6A92"/>
    <w:rsid w:val="005E7CF5"/>
    <w:rsid w:val="005F04DE"/>
    <w:rsid w:val="005F05CF"/>
    <w:rsid w:val="005F1B0C"/>
    <w:rsid w:val="005F629E"/>
    <w:rsid w:val="00602174"/>
    <w:rsid w:val="00602F85"/>
    <w:rsid w:val="006030FC"/>
    <w:rsid w:val="0060315E"/>
    <w:rsid w:val="00605902"/>
    <w:rsid w:val="00612C9D"/>
    <w:rsid w:val="00615675"/>
    <w:rsid w:val="00621904"/>
    <w:rsid w:val="00622ED5"/>
    <w:rsid w:val="006230A5"/>
    <w:rsid w:val="00625CDD"/>
    <w:rsid w:val="00626864"/>
    <w:rsid w:val="00626B97"/>
    <w:rsid w:val="00630CC1"/>
    <w:rsid w:val="00634F72"/>
    <w:rsid w:val="006419BC"/>
    <w:rsid w:val="006436FE"/>
    <w:rsid w:val="006441D1"/>
    <w:rsid w:val="006479C0"/>
    <w:rsid w:val="006529FA"/>
    <w:rsid w:val="00654FC7"/>
    <w:rsid w:val="00657FFB"/>
    <w:rsid w:val="00673019"/>
    <w:rsid w:val="006774EA"/>
    <w:rsid w:val="00681794"/>
    <w:rsid w:val="006900E8"/>
    <w:rsid w:val="006921A3"/>
    <w:rsid w:val="006963D2"/>
    <w:rsid w:val="006A00D5"/>
    <w:rsid w:val="006A5130"/>
    <w:rsid w:val="006A51BB"/>
    <w:rsid w:val="006A68EE"/>
    <w:rsid w:val="006A6D63"/>
    <w:rsid w:val="006A7877"/>
    <w:rsid w:val="006B7718"/>
    <w:rsid w:val="006C046E"/>
    <w:rsid w:val="006C1038"/>
    <w:rsid w:val="006C1825"/>
    <w:rsid w:val="006C249B"/>
    <w:rsid w:val="006C2648"/>
    <w:rsid w:val="006C67D8"/>
    <w:rsid w:val="006D0166"/>
    <w:rsid w:val="006D0A1F"/>
    <w:rsid w:val="006D18C9"/>
    <w:rsid w:val="006D5449"/>
    <w:rsid w:val="006D7B9F"/>
    <w:rsid w:val="006E1B50"/>
    <w:rsid w:val="006E37E8"/>
    <w:rsid w:val="006E6CE5"/>
    <w:rsid w:val="006E6DF1"/>
    <w:rsid w:val="006F04C1"/>
    <w:rsid w:val="006F19EB"/>
    <w:rsid w:val="006F1C5E"/>
    <w:rsid w:val="006F5051"/>
    <w:rsid w:val="006F5E79"/>
    <w:rsid w:val="0070361E"/>
    <w:rsid w:val="007076FB"/>
    <w:rsid w:val="00714421"/>
    <w:rsid w:val="00714848"/>
    <w:rsid w:val="00717FEC"/>
    <w:rsid w:val="00722763"/>
    <w:rsid w:val="00732B96"/>
    <w:rsid w:val="00733998"/>
    <w:rsid w:val="0073597E"/>
    <w:rsid w:val="00735F13"/>
    <w:rsid w:val="00740305"/>
    <w:rsid w:val="00742EA6"/>
    <w:rsid w:val="00745505"/>
    <w:rsid w:val="00746502"/>
    <w:rsid w:val="007466E4"/>
    <w:rsid w:val="007500BB"/>
    <w:rsid w:val="00753B2D"/>
    <w:rsid w:val="00753BD6"/>
    <w:rsid w:val="0076164B"/>
    <w:rsid w:val="0076530F"/>
    <w:rsid w:val="00765902"/>
    <w:rsid w:val="007665EC"/>
    <w:rsid w:val="007806B1"/>
    <w:rsid w:val="007855EE"/>
    <w:rsid w:val="0078583E"/>
    <w:rsid w:val="0079054F"/>
    <w:rsid w:val="007A0317"/>
    <w:rsid w:val="007A0EB0"/>
    <w:rsid w:val="007A332D"/>
    <w:rsid w:val="007A35D6"/>
    <w:rsid w:val="007A4D7E"/>
    <w:rsid w:val="007A753B"/>
    <w:rsid w:val="007B1CC3"/>
    <w:rsid w:val="007B26A6"/>
    <w:rsid w:val="007B4393"/>
    <w:rsid w:val="007B66D4"/>
    <w:rsid w:val="007B67B8"/>
    <w:rsid w:val="007C06D8"/>
    <w:rsid w:val="007C3FF7"/>
    <w:rsid w:val="007C7E0C"/>
    <w:rsid w:val="007C7F33"/>
    <w:rsid w:val="007D3065"/>
    <w:rsid w:val="007D4269"/>
    <w:rsid w:val="007E2B05"/>
    <w:rsid w:val="007E7D61"/>
    <w:rsid w:val="007F3FB1"/>
    <w:rsid w:val="008038FF"/>
    <w:rsid w:val="00806988"/>
    <w:rsid w:val="00807E1E"/>
    <w:rsid w:val="00810D61"/>
    <w:rsid w:val="00813AAA"/>
    <w:rsid w:val="0081681C"/>
    <w:rsid w:val="00827397"/>
    <w:rsid w:val="00840AE8"/>
    <w:rsid w:val="00840D56"/>
    <w:rsid w:val="00842753"/>
    <w:rsid w:val="0084688E"/>
    <w:rsid w:val="00847AF7"/>
    <w:rsid w:val="008540EF"/>
    <w:rsid w:val="0086281E"/>
    <w:rsid w:val="00870B3E"/>
    <w:rsid w:val="008722A8"/>
    <w:rsid w:val="008723EB"/>
    <w:rsid w:val="00873F6F"/>
    <w:rsid w:val="00874F3D"/>
    <w:rsid w:val="0088184F"/>
    <w:rsid w:val="00882484"/>
    <w:rsid w:val="00883313"/>
    <w:rsid w:val="00883DCD"/>
    <w:rsid w:val="00891B93"/>
    <w:rsid w:val="008979E7"/>
    <w:rsid w:val="008A1ADF"/>
    <w:rsid w:val="008A2558"/>
    <w:rsid w:val="008A6AE8"/>
    <w:rsid w:val="008A6E14"/>
    <w:rsid w:val="008B2C89"/>
    <w:rsid w:val="008B5658"/>
    <w:rsid w:val="008C2DAF"/>
    <w:rsid w:val="008C3809"/>
    <w:rsid w:val="008C6F1F"/>
    <w:rsid w:val="008D04D0"/>
    <w:rsid w:val="008D08E8"/>
    <w:rsid w:val="008D56E0"/>
    <w:rsid w:val="008E46EF"/>
    <w:rsid w:val="008E4C23"/>
    <w:rsid w:val="008E56E1"/>
    <w:rsid w:val="008F0202"/>
    <w:rsid w:val="008F1F78"/>
    <w:rsid w:val="008F2709"/>
    <w:rsid w:val="008F3BDB"/>
    <w:rsid w:val="008F5E19"/>
    <w:rsid w:val="008F7762"/>
    <w:rsid w:val="008F7C25"/>
    <w:rsid w:val="009006ED"/>
    <w:rsid w:val="00900B25"/>
    <w:rsid w:val="00906F13"/>
    <w:rsid w:val="00907F2D"/>
    <w:rsid w:val="0091026B"/>
    <w:rsid w:val="0091180B"/>
    <w:rsid w:val="00913F84"/>
    <w:rsid w:val="009200E5"/>
    <w:rsid w:val="00926983"/>
    <w:rsid w:val="0093037D"/>
    <w:rsid w:val="00931750"/>
    <w:rsid w:val="00931D55"/>
    <w:rsid w:val="00932496"/>
    <w:rsid w:val="00934565"/>
    <w:rsid w:val="00936BEA"/>
    <w:rsid w:val="0094358E"/>
    <w:rsid w:val="0094582F"/>
    <w:rsid w:val="00945EF3"/>
    <w:rsid w:val="00947B42"/>
    <w:rsid w:val="009512DE"/>
    <w:rsid w:val="00952BCE"/>
    <w:rsid w:val="00956981"/>
    <w:rsid w:val="00957AC3"/>
    <w:rsid w:val="0096778F"/>
    <w:rsid w:val="00970A5B"/>
    <w:rsid w:val="009712E1"/>
    <w:rsid w:val="009739F3"/>
    <w:rsid w:val="00975320"/>
    <w:rsid w:val="009758CA"/>
    <w:rsid w:val="00976867"/>
    <w:rsid w:val="00977B9F"/>
    <w:rsid w:val="009831EF"/>
    <w:rsid w:val="009838EB"/>
    <w:rsid w:val="00983FB9"/>
    <w:rsid w:val="009851F2"/>
    <w:rsid w:val="00985DBB"/>
    <w:rsid w:val="00991281"/>
    <w:rsid w:val="00991E1A"/>
    <w:rsid w:val="0099247C"/>
    <w:rsid w:val="0099283C"/>
    <w:rsid w:val="00992D17"/>
    <w:rsid w:val="0099501E"/>
    <w:rsid w:val="009A4E42"/>
    <w:rsid w:val="009B159E"/>
    <w:rsid w:val="009B43D3"/>
    <w:rsid w:val="009B505D"/>
    <w:rsid w:val="009B68D9"/>
    <w:rsid w:val="009C3B5E"/>
    <w:rsid w:val="009C465C"/>
    <w:rsid w:val="009C4917"/>
    <w:rsid w:val="009C7AA9"/>
    <w:rsid w:val="009D262B"/>
    <w:rsid w:val="009D4C53"/>
    <w:rsid w:val="009D5219"/>
    <w:rsid w:val="009E369A"/>
    <w:rsid w:val="009E4DE6"/>
    <w:rsid w:val="009F1A2C"/>
    <w:rsid w:val="009F477C"/>
    <w:rsid w:val="009F4DC6"/>
    <w:rsid w:val="009F51C8"/>
    <w:rsid w:val="009F6166"/>
    <w:rsid w:val="009F74F2"/>
    <w:rsid w:val="009F7ED5"/>
    <w:rsid w:val="00A00F7B"/>
    <w:rsid w:val="00A04803"/>
    <w:rsid w:val="00A105A6"/>
    <w:rsid w:val="00A137C3"/>
    <w:rsid w:val="00A164E5"/>
    <w:rsid w:val="00A1682E"/>
    <w:rsid w:val="00A17BBC"/>
    <w:rsid w:val="00A210FE"/>
    <w:rsid w:val="00A236C8"/>
    <w:rsid w:val="00A242D1"/>
    <w:rsid w:val="00A258F3"/>
    <w:rsid w:val="00A26B98"/>
    <w:rsid w:val="00A300A9"/>
    <w:rsid w:val="00A3170E"/>
    <w:rsid w:val="00A33517"/>
    <w:rsid w:val="00A35857"/>
    <w:rsid w:val="00A41163"/>
    <w:rsid w:val="00A42FCD"/>
    <w:rsid w:val="00A432BD"/>
    <w:rsid w:val="00A46AB2"/>
    <w:rsid w:val="00A50E1A"/>
    <w:rsid w:val="00A510DF"/>
    <w:rsid w:val="00A5591D"/>
    <w:rsid w:val="00A564E5"/>
    <w:rsid w:val="00A617E4"/>
    <w:rsid w:val="00A6736B"/>
    <w:rsid w:val="00A70EE7"/>
    <w:rsid w:val="00A72CDB"/>
    <w:rsid w:val="00A74382"/>
    <w:rsid w:val="00A746AB"/>
    <w:rsid w:val="00A81F27"/>
    <w:rsid w:val="00A835C6"/>
    <w:rsid w:val="00A83D6E"/>
    <w:rsid w:val="00A8740C"/>
    <w:rsid w:val="00A87E82"/>
    <w:rsid w:val="00A92E8C"/>
    <w:rsid w:val="00A94230"/>
    <w:rsid w:val="00A9504F"/>
    <w:rsid w:val="00AA0089"/>
    <w:rsid w:val="00AA1C1A"/>
    <w:rsid w:val="00AA4CE0"/>
    <w:rsid w:val="00AB0CE5"/>
    <w:rsid w:val="00AB24DD"/>
    <w:rsid w:val="00AB5402"/>
    <w:rsid w:val="00AB73E6"/>
    <w:rsid w:val="00AC1E34"/>
    <w:rsid w:val="00AC5E12"/>
    <w:rsid w:val="00AD040B"/>
    <w:rsid w:val="00AD076E"/>
    <w:rsid w:val="00AD21FA"/>
    <w:rsid w:val="00AD2308"/>
    <w:rsid w:val="00AD5787"/>
    <w:rsid w:val="00AE7EC7"/>
    <w:rsid w:val="00AF6ED9"/>
    <w:rsid w:val="00B0173F"/>
    <w:rsid w:val="00B01FA6"/>
    <w:rsid w:val="00B047F9"/>
    <w:rsid w:val="00B0619D"/>
    <w:rsid w:val="00B06DA0"/>
    <w:rsid w:val="00B10FB7"/>
    <w:rsid w:val="00B11D21"/>
    <w:rsid w:val="00B20646"/>
    <w:rsid w:val="00B20A1A"/>
    <w:rsid w:val="00B20B87"/>
    <w:rsid w:val="00B21063"/>
    <w:rsid w:val="00B2195D"/>
    <w:rsid w:val="00B248C2"/>
    <w:rsid w:val="00B25BA9"/>
    <w:rsid w:val="00B25F15"/>
    <w:rsid w:val="00B308DA"/>
    <w:rsid w:val="00B34578"/>
    <w:rsid w:val="00B35102"/>
    <w:rsid w:val="00B37178"/>
    <w:rsid w:val="00B4169D"/>
    <w:rsid w:val="00B45307"/>
    <w:rsid w:val="00B51506"/>
    <w:rsid w:val="00B57DCA"/>
    <w:rsid w:val="00B601D0"/>
    <w:rsid w:val="00B67C03"/>
    <w:rsid w:val="00B81F85"/>
    <w:rsid w:val="00B82043"/>
    <w:rsid w:val="00B82C2B"/>
    <w:rsid w:val="00B84B87"/>
    <w:rsid w:val="00B86048"/>
    <w:rsid w:val="00B86559"/>
    <w:rsid w:val="00B91793"/>
    <w:rsid w:val="00B92738"/>
    <w:rsid w:val="00B95760"/>
    <w:rsid w:val="00B967A3"/>
    <w:rsid w:val="00BA0255"/>
    <w:rsid w:val="00BA106E"/>
    <w:rsid w:val="00BA2F00"/>
    <w:rsid w:val="00BA359B"/>
    <w:rsid w:val="00BA5769"/>
    <w:rsid w:val="00BB5E67"/>
    <w:rsid w:val="00BC056C"/>
    <w:rsid w:val="00BC447A"/>
    <w:rsid w:val="00BC74EA"/>
    <w:rsid w:val="00BD1024"/>
    <w:rsid w:val="00BD2A61"/>
    <w:rsid w:val="00BD2F51"/>
    <w:rsid w:val="00BD6628"/>
    <w:rsid w:val="00BE5ECE"/>
    <w:rsid w:val="00BE5F7E"/>
    <w:rsid w:val="00BE624E"/>
    <w:rsid w:val="00BE68DB"/>
    <w:rsid w:val="00BE79EB"/>
    <w:rsid w:val="00BF1975"/>
    <w:rsid w:val="00BF494C"/>
    <w:rsid w:val="00BF5E4A"/>
    <w:rsid w:val="00BF5F1C"/>
    <w:rsid w:val="00BF5F46"/>
    <w:rsid w:val="00BF6ACC"/>
    <w:rsid w:val="00BF70C7"/>
    <w:rsid w:val="00BF717B"/>
    <w:rsid w:val="00C00A48"/>
    <w:rsid w:val="00C00E54"/>
    <w:rsid w:val="00C0181C"/>
    <w:rsid w:val="00C06603"/>
    <w:rsid w:val="00C109A1"/>
    <w:rsid w:val="00C13BCC"/>
    <w:rsid w:val="00C203EA"/>
    <w:rsid w:val="00C21BF1"/>
    <w:rsid w:val="00C2272A"/>
    <w:rsid w:val="00C22F8D"/>
    <w:rsid w:val="00C23478"/>
    <w:rsid w:val="00C27991"/>
    <w:rsid w:val="00C27E86"/>
    <w:rsid w:val="00C36492"/>
    <w:rsid w:val="00C364FE"/>
    <w:rsid w:val="00C402A2"/>
    <w:rsid w:val="00C412D4"/>
    <w:rsid w:val="00C4208E"/>
    <w:rsid w:val="00C440A2"/>
    <w:rsid w:val="00C54DE1"/>
    <w:rsid w:val="00C619CB"/>
    <w:rsid w:val="00C64022"/>
    <w:rsid w:val="00C650C1"/>
    <w:rsid w:val="00C653EB"/>
    <w:rsid w:val="00C7226D"/>
    <w:rsid w:val="00C72386"/>
    <w:rsid w:val="00C7777D"/>
    <w:rsid w:val="00C77B98"/>
    <w:rsid w:val="00C86337"/>
    <w:rsid w:val="00C872EF"/>
    <w:rsid w:val="00C9265D"/>
    <w:rsid w:val="00C93FCE"/>
    <w:rsid w:val="00C94466"/>
    <w:rsid w:val="00C95621"/>
    <w:rsid w:val="00CA2A3D"/>
    <w:rsid w:val="00CA2F32"/>
    <w:rsid w:val="00CA40BE"/>
    <w:rsid w:val="00CA5D09"/>
    <w:rsid w:val="00CA6D84"/>
    <w:rsid w:val="00CB05B1"/>
    <w:rsid w:val="00CB1455"/>
    <w:rsid w:val="00CB4657"/>
    <w:rsid w:val="00CB5F71"/>
    <w:rsid w:val="00CC6957"/>
    <w:rsid w:val="00CD1987"/>
    <w:rsid w:val="00CD2618"/>
    <w:rsid w:val="00CD3EBA"/>
    <w:rsid w:val="00CD684B"/>
    <w:rsid w:val="00CE2063"/>
    <w:rsid w:val="00CE2893"/>
    <w:rsid w:val="00CE2A67"/>
    <w:rsid w:val="00CE2A85"/>
    <w:rsid w:val="00CE3705"/>
    <w:rsid w:val="00CE4D69"/>
    <w:rsid w:val="00CF12E5"/>
    <w:rsid w:val="00CF3C68"/>
    <w:rsid w:val="00CF59D0"/>
    <w:rsid w:val="00CF66E4"/>
    <w:rsid w:val="00CF7FC1"/>
    <w:rsid w:val="00D004F8"/>
    <w:rsid w:val="00D0123A"/>
    <w:rsid w:val="00D017F2"/>
    <w:rsid w:val="00D03BF0"/>
    <w:rsid w:val="00D04ED3"/>
    <w:rsid w:val="00D06DF6"/>
    <w:rsid w:val="00D103E5"/>
    <w:rsid w:val="00D11645"/>
    <w:rsid w:val="00D2145B"/>
    <w:rsid w:val="00D23500"/>
    <w:rsid w:val="00D23DE9"/>
    <w:rsid w:val="00D25D6D"/>
    <w:rsid w:val="00D2634D"/>
    <w:rsid w:val="00D3220B"/>
    <w:rsid w:val="00D32293"/>
    <w:rsid w:val="00D32A1C"/>
    <w:rsid w:val="00D3465A"/>
    <w:rsid w:val="00D34EA3"/>
    <w:rsid w:val="00D43446"/>
    <w:rsid w:val="00D46938"/>
    <w:rsid w:val="00D46DF7"/>
    <w:rsid w:val="00D46EA0"/>
    <w:rsid w:val="00D504A5"/>
    <w:rsid w:val="00D552D8"/>
    <w:rsid w:val="00D557B5"/>
    <w:rsid w:val="00D57712"/>
    <w:rsid w:val="00D60CCF"/>
    <w:rsid w:val="00D63AA3"/>
    <w:rsid w:val="00D65576"/>
    <w:rsid w:val="00D6702F"/>
    <w:rsid w:val="00D71212"/>
    <w:rsid w:val="00D712EF"/>
    <w:rsid w:val="00D72734"/>
    <w:rsid w:val="00D7377B"/>
    <w:rsid w:val="00D741CF"/>
    <w:rsid w:val="00D745B3"/>
    <w:rsid w:val="00D75FD5"/>
    <w:rsid w:val="00D81A06"/>
    <w:rsid w:val="00D84726"/>
    <w:rsid w:val="00D8489D"/>
    <w:rsid w:val="00D93538"/>
    <w:rsid w:val="00D95E3E"/>
    <w:rsid w:val="00D979D0"/>
    <w:rsid w:val="00DA1029"/>
    <w:rsid w:val="00DA3771"/>
    <w:rsid w:val="00DA3EDE"/>
    <w:rsid w:val="00DB2AED"/>
    <w:rsid w:val="00DB37A9"/>
    <w:rsid w:val="00DB63C5"/>
    <w:rsid w:val="00DB678A"/>
    <w:rsid w:val="00DC3B4A"/>
    <w:rsid w:val="00DC6253"/>
    <w:rsid w:val="00DE19E0"/>
    <w:rsid w:val="00DE1BAE"/>
    <w:rsid w:val="00DE7BD5"/>
    <w:rsid w:val="00DF3890"/>
    <w:rsid w:val="00DF6EF2"/>
    <w:rsid w:val="00E01259"/>
    <w:rsid w:val="00E06D39"/>
    <w:rsid w:val="00E07614"/>
    <w:rsid w:val="00E10FE3"/>
    <w:rsid w:val="00E1121F"/>
    <w:rsid w:val="00E12591"/>
    <w:rsid w:val="00E1331A"/>
    <w:rsid w:val="00E13D3F"/>
    <w:rsid w:val="00E153C5"/>
    <w:rsid w:val="00E1547B"/>
    <w:rsid w:val="00E1654A"/>
    <w:rsid w:val="00E1794E"/>
    <w:rsid w:val="00E20708"/>
    <w:rsid w:val="00E25527"/>
    <w:rsid w:val="00E25BC0"/>
    <w:rsid w:val="00E3288F"/>
    <w:rsid w:val="00E3551A"/>
    <w:rsid w:val="00E3662F"/>
    <w:rsid w:val="00E47C5E"/>
    <w:rsid w:val="00E51375"/>
    <w:rsid w:val="00E52DEF"/>
    <w:rsid w:val="00E536B2"/>
    <w:rsid w:val="00E53CCE"/>
    <w:rsid w:val="00E60835"/>
    <w:rsid w:val="00E60A85"/>
    <w:rsid w:val="00E61076"/>
    <w:rsid w:val="00E63CFC"/>
    <w:rsid w:val="00E65BB2"/>
    <w:rsid w:val="00E70B81"/>
    <w:rsid w:val="00E70CE1"/>
    <w:rsid w:val="00E71905"/>
    <w:rsid w:val="00E7307F"/>
    <w:rsid w:val="00E86DC5"/>
    <w:rsid w:val="00E87248"/>
    <w:rsid w:val="00E94000"/>
    <w:rsid w:val="00E96D78"/>
    <w:rsid w:val="00EA1E73"/>
    <w:rsid w:val="00EA4161"/>
    <w:rsid w:val="00EA7B6F"/>
    <w:rsid w:val="00EC044D"/>
    <w:rsid w:val="00EC1658"/>
    <w:rsid w:val="00EC1AAC"/>
    <w:rsid w:val="00EC2ABB"/>
    <w:rsid w:val="00EC2DAB"/>
    <w:rsid w:val="00EC4ADE"/>
    <w:rsid w:val="00EC5246"/>
    <w:rsid w:val="00EC5C20"/>
    <w:rsid w:val="00ED0AC1"/>
    <w:rsid w:val="00ED1169"/>
    <w:rsid w:val="00ED2D04"/>
    <w:rsid w:val="00ED3DCC"/>
    <w:rsid w:val="00ED476A"/>
    <w:rsid w:val="00ED7D64"/>
    <w:rsid w:val="00EF2B21"/>
    <w:rsid w:val="00EF3E5E"/>
    <w:rsid w:val="00EF3EB0"/>
    <w:rsid w:val="00EF4B77"/>
    <w:rsid w:val="00F04091"/>
    <w:rsid w:val="00F0415C"/>
    <w:rsid w:val="00F04D74"/>
    <w:rsid w:val="00F0637F"/>
    <w:rsid w:val="00F13A9C"/>
    <w:rsid w:val="00F1481D"/>
    <w:rsid w:val="00F14E0D"/>
    <w:rsid w:val="00F17B2D"/>
    <w:rsid w:val="00F20E87"/>
    <w:rsid w:val="00F23ED8"/>
    <w:rsid w:val="00F26549"/>
    <w:rsid w:val="00F313B7"/>
    <w:rsid w:val="00F31E3D"/>
    <w:rsid w:val="00F336C5"/>
    <w:rsid w:val="00F341B6"/>
    <w:rsid w:val="00F34C16"/>
    <w:rsid w:val="00F35E6D"/>
    <w:rsid w:val="00F3680E"/>
    <w:rsid w:val="00F37678"/>
    <w:rsid w:val="00F41752"/>
    <w:rsid w:val="00F43E4D"/>
    <w:rsid w:val="00F4666A"/>
    <w:rsid w:val="00F50EF2"/>
    <w:rsid w:val="00F5251E"/>
    <w:rsid w:val="00F54007"/>
    <w:rsid w:val="00F572D1"/>
    <w:rsid w:val="00F60065"/>
    <w:rsid w:val="00F61000"/>
    <w:rsid w:val="00F63211"/>
    <w:rsid w:val="00F717E4"/>
    <w:rsid w:val="00F74843"/>
    <w:rsid w:val="00F753AF"/>
    <w:rsid w:val="00F77E13"/>
    <w:rsid w:val="00F83817"/>
    <w:rsid w:val="00F856E8"/>
    <w:rsid w:val="00F91836"/>
    <w:rsid w:val="00F939D8"/>
    <w:rsid w:val="00F9411F"/>
    <w:rsid w:val="00F96030"/>
    <w:rsid w:val="00FA0011"/>
    <w:rsid w:val="00FA14BB"/>
    <w:rsid w:val="00FA6310"/>
    <w:rsid w:val="00FA65AC"/>
    <w:rsid w:val="00FB07CF"/>
    <w:rsid w:val="00FB0AAC"/>
    <w:rsid w:val="00FC09C0"/>
    <w:rsid w:val="00FC09FF"/>
    <w:rsid w:val="00FC0A18"/>
    <w:rsid w:val="00FC0EAF"/>
    <w:rsid w:val="00FC459E"/>
    <w:rsid w:val="00FD1D59"/>
    <w:rsid w:val="00FD63B2"/>
    <w:rsid w:val="00FE24B4"/>
    <w:rsid w:val="00FE5093"/>
    <w:rsid w:val="00FE6308"/>
    <w:rsid w:val="00FF00D2"/>
    <w:rsid w:val="00FF2007"/>
    <w:rsid w:val="00FF380A"/>
    <w:rsid w:val="00FF5A14"/>
  </w:rsids>
  <m:mathPr>
    <m:mathFont m:val="Cambria Math"/>
    <m:brkBin m:val="before"/>
    <m:brkBinSub m:val="--"/>
    <m:smallFrac/>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B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61A"/>
    <w:pPr>
      <w:jc w:val="both"/>
    </w:pPr>
    <w:rPr>
      <w:rFonts w:ascii="Times New Roman" w:hAnsi="Times New Roman"/>
      <w:sz w:val="20"/>
    </w:rPr>
  </w:style>
  <w:style w:type="paragraph" w:styleId="Heading1">
    <w:name w:val="heading 1"/>
    <w:basedOn w:val="Normal"/>
    <w:next w:val="Normal"/>
    <w:link w:val="Heading1Char"/>
    <w:uiPriority w:val="9"/>
    <w:qFormat/>
    <w:rsid w:val="003C32F5"/>
    <w:pPr>
      <w:keepNext/>
      <w:keepLines/>
      <w:spacing w:before="240" w:after="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6C1038"/>
    <w:pPr>
      <w:keepNext/>
      <w:keepLines/>
      <w:spacing w:before="40" w:after="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6C10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C10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C1038"/>
    <w:pPr>
      <w:keepNext/>
      <w:keepLines/>
      <w:spacing w:before="40" w:after="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1F27"/>
    <w:pPr>
      <w:ind w:left="720"/>
      <w:contextualSpacing/>
    </w:pPr>
  </w:style>
  <w:style w:type="paragraph" w:styleId="NormalWeb">
    <w:name w:val="Normal (Web)"/>
    <w:basedOn w:val="Normal"/>
    <w:uiPriority w:val="99"/>
    <w:unhideWhenUsed/>
    <w:rsid w:val="00A81F27"/>
    <w:pPr>
      <w:spacing w:before="100" w:beforeAutospacing="1" w:after="100" w:afterAutospacing="1" w:line="240" w:lineRule="auto"/>
    </w:pPr>
    <w:rPr>
      <w:rFonts w:eastAsia="Times New Roman" w:cs="Times New Roman"/>
      <w:sz w:val="24"/>
      <w:szCs w:val="24"/>
      <w:lang w:eastAsia="en-IN"/>
    </w:rPr>
  </w:style>
  <w:style w:type="character" w:styleId="Strong">
    <w:name w:val="Strong"/>
    <w:basedOn w:val="DefaultParagraphFont"/>
    <w:uiPriority w:val="22"/>
    <w:qFormat/>
    <w:rsid w:val="007B66D4"/>
    <w:rPr>
      <w:b/>
      <w:bCs/>
    </w:rPr>
  </w:style>
  <w:style w:type="paragraph" w:styleId="z-TopofForm">
    <w:name w:val="HTML Top of Form"/>
    <w:basedOn w:val="Normal"/>
    <w:next w:val="Normal"/>
    <w:link w:val="z-TopofFormChar"/>
    <w:hidden/>
    <w:uiPriority w:val="99"/>
    <w:semiHidden/>
    <w:unhideWhenUsed/>
    <w:rsid w:val="00985DBB"/>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985DBB"/>
    <w:rPr>
      <w:rFonts w:ascii="Arial" w:eastAsia="Times New Roman" w:hAnsi="Arial" w:cs="Arial"/>
      <w:vanish/>
      <w:sz w:val="16"/>
      <w:szCs w:val="16"/>
      <w:lang w:eastAsia="en-IN"/>
    </w:rPr>
  </w:style>
  <w:style w:type="paragraph" w:customStyle="1" w:styleId="RFICAckRefHeading">
    <w:name w:val="RFIC Ack/Ref Heading"/>
    <w:basedOn w:val="Normal"/>
    <w:next w:val="Normal"/>
    <w:qFormat/>
    <w:rsid w:val="0078583E"/>
    <w:pPr>
      <w:spacing w:before="180" w:after="60" w:line="240" w:lineRule="auto"/>
      <w:jc w:val="center"/>
    </w:pPr>
    <w:rPr>
      <w:rFonts w:eastAsia="Times New Roman" w:cs="Times New Roman"/>
      <w:smallCaps/>
      <w:szCs w:val="20"/>
      <w:lang w:val="en-AU" w:eastAsia="zh-CN"/>
    </w:rPr>
  </w:style>
  <w:style w:type="character" w:styleId="Hyperlink">
    <w:name w:val="Hyperlink"/>
    <w:basedOn w:val="DefaultParagraphFont"/>
    <w:uiPriority w:val="99"/>
    <w:unhideWhenUsed/>
    <w:rsid w:val="0078583E"/>
    <w:rPr>
      <w:color w:val="0000FF"/>
      <w:u w:val="single"/>
    </w:rPr>
  </w:style>
  <w:style w:type="character" w:customStyle="1" w:styleId="break-words">
    <w:name w:val="break-words"/>
    <w:basedOn w:val="DefaultParagraphFont"/>
    <w:rsid w:val="00B20A1A"/>
  </w:style>
  <w:style w:type="character" w:customStyle="1" w:styleId="mord">
    <w:name w:val="mord"/>
    <w:basedOn w:val="DefaultParagraphFont"/>
    <w:rsid w:val="00257BF0"/>
  </w:style>
  <w:style w:type="character" w:customStyle="1" w:styleId="vlist-s">
    <w:name w:val="vlist-s"/>
    <w:basedOn w:val="DefaultParagraphFont"/>
    <w:rsid w:val="00257BF0"/>
  </w:style>
  <w:style w:type="character" w:customStyle="1" w:styleId="mrel">
    <w:name w:val="mrel"/>
    <w:basedOn w:val="DefaultParagraphFont"/>
    <w:rsid w:val="00257BF0"/>
  </w:style>
  <w:style w:type="character" w:customStyle="1" w:styleId="mbin">
    <w:name w:val="mbin"/>
    <w:basedOn w:val="DefaultParagraphFont"/>
    <w:rsid w:val="00257BF0"/>
  </w:style>
  <w:style w:type="character" w:customStyle="1" w:styleId="katex-mathml">
    <w:name w:val="katex-mathml"/>
    <w:basedOn w:val="DefaultParagraphFont"/>
    <w:rsid w:val="00257BF0"/>
  </w:style>
  <w:style w:type="character" w:customStyle="1" w:styleId="mop">
    <w:name w:val="mop"/>
    <w:basedOn w:val="DefaultParagraphFont"/>
    <w:rsid w:val="00257BF0"/>
  </w:style>
  <w:style w:type="character" w:customStyle="1" w:styleId="mopen">
    <w:name w:val="mopen"/>
    <w:basedOn w:val="DefaultParagraphFont"/>
    <w:rsid w:val="00257BF0"/>
  </w:style>
  <w:style w:type="character" w:customStyle="1" w:styleId="mclose">
    <w:name w:val="mclose"/>
    <w:basedOn w:val="DefaultParagraphFont"/>
    <w:rsid w:val="00257BF0"/>
  </w:style>
  <w:style w:type="character" w:customStyle="1" w:styleId="Heading1Char">
    <w:name w:val="Heading 1 Char"/>
    <w:basedOn w:val="DefaultParagraphFont"/>
    <w:link w:val="Heading1"/>
    <w:uiPriority w:val="9"/>
    <w:rsid w:val="003C32F5"/>
    <w:rPr>
      <w:rFonts w:ascii="Times New Roman" w:eastAsiaTheme="majorEastAsia" w:hAnsi="Times New Roman" w:cstheme="majorBidi"/>
      <w:color w:val="000000" w:themeColor="text1"/>
      <w:sz w:val="20"/>
      <w:szCs w:val="32"/>
    </w:rPr>
  </w:style>
  <w:style w:type="character" w:customStyle="1" w:styleId="Heading2Char">
    <w:name w:val="Heading 2 Char"/>
    <w:basedOn w:val="DefaultParagraphFont"/>
    <w:link w:val="Heading2"/>
    <w:uiPriority w:val="9"/>
    <w:rsid w:val="006C1038"/>
    <w:rPr>
      <w:rFonts w:ascii="Times New Roman" w:eastAsiaTheme="majorEastAsia" w:hAnsi="Times New Roman" w:cstheme="majorBidi"/>
      <w:color w:val="000000" w:themeColor="text1"/>
      <w:sz w:val="20"/>
      <w:szCs w:val="26"/>
    </w:rPr>
  </w:style>
  <w:style w:type="character" w:customStyle="1" w:styleId="Heading3Char">
    <w:name w:val="Heading 3 Char"/>
    <w:basedOn w:val="DefaultParagraphFont"/>
    <w:link w:val="Heading3"/>
    <w:uiPriority w:val="9"/>
    <w:rsid w:val="006C10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C10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C1038"/>
    <w:rPr>
      <w:rFonts w:ascii="Times New Roman" w:eastAsiaTheme="majorEastAsia" w:hAnsi="Times New Roman" w:cstheme="majorBidi"/>
      <w:color w:val="000000" w:themeColor="text1"/>
      <w:sz w:val="20"/>
    </w:rPr>
  </w:style>
  <w:style w:type="paragraph" w:styleId="BalloonText">
    <w:name w:val="Balloon Text"/>
    <w:basedOn w:val="Normal"/>
    <w:link w:val="BalloonTextChar"/>
    <w:uiPriority w:val="99"/>
    <w:semiHidden/>
    <w:unhideWhenUsed/>
    <w:rsid w:val="00690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0E8"/>
    <w:rPr>
      <w:rFonts w:ascii="Tahoma" w:hAnsi="Tahoma" w:cs="Tahoma"/>
      <w:sz w:val="16"/>
      <w:szCs w:val="16"/>
    </w:rPr>
  </w:style>
  <w:style w:type="character" w:customStyle="1" w:styleId="ListParagraphChar">
    <w:name w:val="List Paragraph Char"/>
    <w:basedOn w:val="DefaultParagraphFont"/>
    <w:link w:val="ListParagraph"/>
    <w:uiPriority w:val="34"/>
    <w:rsid w:val="009F477C"/>
  </w:style>
  <w:style w:type="character" w:customStyle="1" w:styleId="author">
    <w:name w:val="author"/>
    <w:basedOn w:val="DefaultParagraphFont"/>
    <w:rsid w:val="009F477C"/>
  </w:style>
  <w:style w:type="character" w:customStyle="1" w:styleId="articletitle">
    <w:name w:val="articletitle"/>
    <w:basedOn w:val="DefaultParagraphFont"/>
    <w:rsid w:val="009F477C"/>
  </w:style>
  <w:style w:type="character" w:customStyle="1" w:styleId="pubyear">
    <w:name w:val="pubyear"/>
    <w:basedOn w:val="DefaultParagraphFont"/>
    <w:rsid w:val="009F477C"/>
  </w:style>
  <w:style w:type="character" w:customStyle="1" w:styleId="vol">
    <w:name w:val="vol"/>
    <w:basedOn w:val="DefaultParagraphFont"/>
    <w:rsid w:val="009F477C"/>
  </w:style>
  <w:style w:type="character" w:customStyle="1" w:styleId="pagefirst">
    <w:name w:val="pagefirst"/>
    <w:basedOn w:val="DefaultParagraphFont"/>
    <w:rsid w:val="009F477C"/>
  </w:style>
  <w:style w:type="character" w:customStyle="1" w:styleId="pagelast">
    <w:name w:val="pagelast"/>
    <w:basedOn w:val="DefaultParagraphFont"/>
    <w:rsid w:val="009F477C"/>
  </w:style>
  <w:style w:type="paragraph" w:customStyle="1" w:styleId="TableParagraph">
    <w:name w:val="Table Paragraph"/>
    <w:basedOn w:val="Normal"/>
    <w:uiPriority w:val="1"/>
    <w:qFormat/>
    <w:rsid w:val="00EF3EB0"/>
    <w:pPr>
      <w:widowControl w:val="0"/>
      <w:autoSpaceDE w:val="0"/>
      <w:autoSpaceDN w:val="0"/>
      <w:spacing w:after="0" w:line="240" w:lineRule="auto"/>
      <w:ind w:left="489"/>
      <w:jc w:val="left"/>
    </w:pPr>
    <w:rPr>
      <w:rFonts w:ascii="Franklin Gothic Medium" w:eastAsia="Franklin Gothic Medium" w:hAnsi="Franklin Gothic Medium" w:cs="Franklin Gothic Medium"/>
      <w:sz w:val="22"/>
      <w:lang w:val="en-US"/>
    </w:rPr>
  </w:style>
  <w:style w:type="character" w:customStyle="1" w:styleId="UnresolvedMention1">
    <w:name w:val="Unresolved Mention1"/>
    <w:basedOn w:val="DefaultParagraphFont"/>
    <w:uiPriority w:val="99"/>
    <w:semiHidden/>
    <w:unhideWhenUsed/>
    <w:rsid w:val="00457981"/>
    <w:rPr>
      <w:color w:val="605E5C"/>
      <w:shd w:val="clear" w:color="auto" w:fill="E1DFDD"/>
    </w:rPr>
  </w:style>
  <w:style w:type="character" w:customStyle="1" w:styleId="UnresolvedMention2">
    <w:name w:val="Unresolved Mention2"/>
    <w:basedOn w:val="DefaultParagraphFont"/>
    <w:uiPriority w:val="99"/>
    <w:semiHidden/>
    <w:unhideWhenUsed/>
    <w:rsid w:val="00B86048"/>
    <w:rPr>
      <w:color w:val="605E5C"/>
      <w:shd w:val="clear" w:color="auto" w:fill="E1DFDD"/>
    </w:rPr>
  </w:style>
  <w:style w:type="character" w:styleId="Emphasis">
    <w:name w:val="Emphasis"/>
    <w:basedOn w:val="DefaultParagraphFont"/>
    <w:uiPriority w:val="20"/>
    <w:qFormat/>
    <w:rsid w:val="00DC6253"/>
    <w:rPr>
      <w:i/>
      <w:iCs/>
    </w:rPr>
  </w:style>
  <w:style w:type="character" w:customStyle="1" w:styleId="flex-grow">
    <w:name w:val="flex-grow"/>
    <w:basedOn w:val="DefaultParagraphFont"/>
    <w:rsid w:val="00E1331A"/>
  </w:style>
  <w:style w:type="paragraph" w:styleId="Header">
    <w:name w:val="header"/>
    <w:basedOn w:val="Normal"/>
    <w:link w:val="HeaderChar"/>
    <w:uiPriority w:val="99"/>
    <w:unhideWhenUsed/>
    <w:rsid w:val="00983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1EF"/>
    <w:rPr>
      <w:rFonts w:ascii="Times New Roman" w:hAnsi="Times New Roman"/>
      <w:sz w:val="20"/>
    </w:rPr>
  </w:style>
  <w:style w:type="paragraph" w:styleId="Footer">
    <w:name w:val="footer"/>
    <w:basedOn w:val="Normal"/>
    <w:link w:val="FooterChar"/>
    <w:uiPriority w:val="99"/>
    <w:unhideWhenUsed/>
    <w:rsid w:val="00983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1EF"/>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61A"/>
    <w:pPr>
      <w:jc w:val="both"/>
    </w:pPr>
    <w:rPr>
      <w:rFonts w:ascii="Times New Roman" w:hAnsi="Times New Roman"/>
      <w:sz w:val="20"/>
    </w:rPr>
  </w:style>
  <w:style w:type="paragraph" w:styleId="Heading1">
    <w:name w:val="heading 1"/>
    <w:basedOn w:val="Normal"/>
    <w:next w:val="Normal"/>
    <w:link w:val="Heading1Char"/>
    <w:uiPriority w:val="9"/>
    <w:qFormat/>
    <w:rsid w:val="003C32F5"/>
    <w:pPr>
      <w:keepNext/>
      <w:keepLines/>
      <w:spacing w:before="240" w:after="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6C1038"/>
    <w:pPr>
      <w:keepNext/>
      <w:keepLines/>
      <w:spacing w:before="40" w:after="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6C10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C10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C1038"/>
    <w:pPr>
      <w:keepNext/>
      <w:keepLines/>
      <w:spacing w:before="40" w:after="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1F27"/>
    <w:pPr>
      <w:ind w:left="720"/>
      <w:contextualSpacing/>
    </w:pPr>
  </w:style>
  <w:style w:type="paragraph" w:styleId="NormalWeb">
    <w:name w:val="Normal (Web)"/>
    <w:basedOn w:val="Normal"/>
    <w:uiPriority w:val="99"/>
    <w:unhideWhenUsed/>
    <w:rsid w:val="00A81F27"/>
    <w:pPr>
      <w:spacing w:before="100" w:beforeAutospacing="1" w:after="100" w:afterAutospacing="1" w:line="240" w:lineRule="auto"/>
    </w:pPr>
    <w:rPr>
      <w:rFonts w:eastAsia="Times New Roman" w:cs="Times New Roman"/>
      <w:sz w:val="24"/>
      <w:szCs w:val="24"/>
      <w:lang w:eastAsia="en-IN"/>
    </w:rPr>
  </w:style>
  <w:style w:type="character" w:styleId="Strong">
    <w:name w:val="Strong"/>
    <w:basedOn w:val="DefaultParagraphFont"/>
    <w:uiPriority w:val="22"/>
    <w:qFormat/>
    <w:rsid w:val="007B66D4"/>
    <w:rPr>
      <w:b/>
      <w:bCs/>
    </w:rPr>
  </w:style>
  <w:style w:type="paragraph" w:styleId="z-TopofForm">
    <w:name w:val="HTML Top of Form"/>
    <w:basedOn w:val="Normal"/>
    <w:next w:val="Normal"/>
    <w:link w:val="z-TopofFormChar"/>
    <w:hidden/>
    <w:uiPriority w:val="99"/>
    <w:semiHidden/>
    <w:unhideWhenUsed/>
    <w:rsid w:val="00985DBB"/>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985DBB"/>
    <w:rPr>
      <w:rFonts w:ascii="Arial" w:eastAsia="Times New Roman" w:hAnsi="Arial" w:cs="Arial"/>
      <w:vanish/>
      <w:sz w:val="16"/>
      <w:szCs w:val="16"/>
      <w:lang w:eastAsia="en-IN"/>
    </w:rPr>
  </w:style>
  <w:style w:type="paragraph" w:customStyle="1" w:styleId="RFICAckRefHeading">
    <w:name w:val="RFIC Ack/Ref Heading"/>
    <w:basedOn w:val="Normal"/>
    <w:next w:val="Normal"/>
    <w:qFormat/>
    <w:rsid w:val="0078583E"/>
    <w:pPr>
      <w:spacing w:before="180" w:after="60" w:line="240" w:lineRule="auto"/>
      <w:jc w:val="center"/>
    </w:pPr>
    <w:rPr>
      <w:rFonts w:eastAsia="Times New Roman" w:cs="Times New Roman"/>
      <w:smallCaps/>
      <w:szCs w:val="20"/>
      <w:lang w:val="en-AU" w:eastAsia="zh-CN"/>
    </w:rPr>
  </w:style>
  <w:style w:type="character" w:styleId="Hyperlink">
    <w:name w:val="Hyperlink"/>
    <w:basedOn w:val="DefaultParagraphFont"/>
    <w:uiPriority w:val="99"/>
    <w:unhideWhenUsed/>
    <w:rsid w:val="0078583E"/>
    <w:rPr>
      <w:color w:val="0000FF"/>
      <w:u w:val="single"/>
    </w:rPr>
  </w:style>
  <w:style w:type="character" w:customStyle="1" w:styleId="break-words">
    <w:name w:val="break-words"/>
    <w:basedOn w:val="DefaultParagraphFont"/>
    <w:rsid w:val="00B20A1A"/>
  </w:style>
  <w:style w:type="character" w:customStyle="1" w:styleId="mord">
    <w:name w:val="mord"/>
    <w:basedOn w:val="DefaultParagraphFont"/>
    <w:rsid w:val="00257BF0"/>
  </w:style>
  <w:style w:type="character" w:customStyle="1" w:styleId="vlist-s">
    <w:name w:val="vlist-s"/>
    <w:basedOn w:val="DefaultParagraphFont"/>
    <w:rsid w:val="00257BF0"/>
  </w:style>
  <w:style w:type="character" w:customStyle="1" w:styleId="mrel">
    <w:name w:val="mrel"/>
    <w:basedOn w:val="DefaultParagraphFont"/>
    <w:rsid w:val="00257BF0"/>
  </w:style>
  <w:style w:type="character" w:customStyle="1" w:styleId="mbin">
    <w:name w:val="mbin"/>
    <w:basedOn w:val="DefaultParagraphFont"/>
    <w:rsid w:val="00257BF0"/>
  </w:style>
  <w:style w:type="character" w:customStyle="1" w:styleId="katex-mathml">
    <w:name w:val="katex-mathml"/>
    <w:basedOn w:val="DefaultParagraphFont"/>
    <w:rsid w:val="00257BF0"/>
  </w:style>
  <w:style w:type="character" w:customStyle="1" w:styleId="mop">
    <w:name w:val="mop"/>
    <w:basedOn w:val="DefaultParagraphFont"/>
    <w:rsid w:val="00257BF0"/>
  </w:style>
  <w:style w:type="character" w:customStyle="1" w:styleId="mopen">
    <w:name w:val="mopen"/>
    <w:basedOn w:val="DefaultParagraphFont"/>
    <w:rsid w:val="00257BF0"/>
  </w:style>
  <w:style w:type="character" w:customStyle="1" w:styleId="mclose">
    <w:name w:val="mclose"/>
    <w:basedOn w:val="DefaultParagraphFont"/>
    <w:rsid w:val="00257BF0"/>
  </w:style>
  <w:style w:type="character" w:customStyle="1" w:styleId="Heading1Char">
    <w:name w:val="Heading 1 Char"/>
    <w:basedOn w:val="DefaultParagraphFont"/>
    <w:link w:val="Heading1"/>
    <w:uiPriority w:val="9"/>
    <w:rsid w:val="003C32F5"/>
    <w:rPr>
      <w:rFonts w:ascii="Times New Roman" w:eastAsiaTheme="majorEastAsia" w:hAnsi="Times New Roman" w:cstheme="majorBidi"/>
      <w:color w:val="000000" w:themeColor="text1"/>
      <w:sz w:val="20"/>
      <w:szCs w:val="32"/>
    </w:rPr>
  </w:style>
  <w:style w:type="character" w:customStyle="1" w:styleId="Heading2Char">
    <w:name w:val="Heading 2 Char"/>
    <w:basedOn w:val="DefaultParagraphFont"/>
    <w:link w:val="Heading2"/>
    <w:uiPriority w:val="9"/>
    <w:rsid w:val="006C1038"/>
    <w:rPr>
      <w:rFonts w:ascii="Times New Roman" w:eastAsiaTheme="majorEastAsia" w:hAnsi="Times New Roman" w:cstheme="majorBidi"/>
      <w:color w:val="000000" w:themeColor="text1"/>
      <w:sz w:val="20"/>
      <w:szCs w:val="26"/>
    </w:rPr>
  </w:style>
  <w:style w:type="character" w:customStyle="1" w:styleId="Heading3Char">
    <w:name w:val="Heading 3 Char"/>
    <w:basedOn w:val="DefaultParagraphFont"/>
    <w:link w:val="Heading3"/>
    <w:uiPriority w:val="9"/>
    <w:rsid w:val="006C10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C10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C1038"/>
    <w:rPr>
      <w:rFonts w:ascii="Times New Roman" w:eastAsiaTheme="majorEastAsia" w:hAnsi="Times New Roman" w:cstheme="majorBidi"/>
      <w:color w:val="000000" w:themeColor="text1"/>
      <w:sz w:val="20"/>
    </w:rPr>
  </w:style>
  <w:style w:type="paragraph" w:styleId="BalloonText">
    <w:name w:val="Balloon Text"/>
    <w:basedOn w:val="Normal"/>
    <w:link w:val="BalloonTextChar"/>
    <w:uiPriority w:val="99"/>
    <w:semiHidden/>
    <w:unhideWhenUsed/>
    <w:rsid w:val="00690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0E8"/>
    <w:rPr>
      <w:rFonts w:ascii="Tahoma" w:hAnsi="Tahoma" w:cs="Tahoma"/>
      <w:sz w:val="16"/>
      <w:szCs w:val="16"/>
    </w:rPr>
  </w:style>
  <w:style w:type="character" w:customStyle="1" w:styleId="ListParagraphChar">
    <w:name w:val="List Paragraph Char"/>
    <w:basedOn w:val="DefaultParagraphFont"/>
    <w:link w:val="ListParagraph"/>
    <w:uiPriority w:val="34"/>
    <w:rsid w:val="009F477C"/>
  </w:style>
  <w:style w:type="character" w:customStyle="1" w:styleId="author">
    <w:name w:val="author"/>
    <w:basedOn w:val="DefaultParagraphFont"/>
    <w:rsid w:val="009F477C"/>
  </w:style>
  <w:style w:type="character" w:customStyle="1" w:styleId="articletitle">
    <w:name w:val="articletitle"/>
    <w:basedOn w:val="DefaultParagraphFont"/>
    <w:rsid w:val="009F477C"/>
  </w:style>
  <w:style w:type="character" w:customStyle="1" w:styleId="pubyear">
    <w:name w:val="pubyear"/>
    <w:basedOn w:val="DefaultParagraphFont"/>
    <w:rsid w:val="009F477C"/>
  </w:style>
  <w:style w:type="character" w:customStyle="1" w:styleId="vol">
    <w:name w:val="vol"/>
    <w:basedOn w:val="DefaultParagraphFont"/>
    <w:rsid w:val="009F477C"/>
  </w:style>
  <w:style w:type="character" w:customStyle="1" w:styleId="pagefirst">
    <w:name w:val="pagefirst"/>
    <w:basedOn w:val="DefaultParagraphFont"/>
    <w:rsid w:val="009F477C"/>
  </w:style>
  <w:style w:type="character" w:customStyle="1" w:styleId="pagelast">
    <w:name w:val="pagelast"/>
    <w:basedOn w:val="DefaultParagraphFont"/>
    <w:rsid w:val="009F477C"/>
  </w:style>
  <w:style w:type="paragraph" w:customStyle="1" w:styleId="TableParagraph">
    <w:name w:val="Table Paragraph"/>
    <w:basedOn w:val="Normal"/>
    <w:uiPriority w:val="1"/>
    <w:qFormat/>
    <w:rsid w:val="00EF3EB0"/>
    <w:pPr>
      <w:widowControl w:val="0"/>
      <w:autoSpaceDE w:val="0"/>
      <w:autoSpaceDN w:val="0"/>
      <w:spacing w:after="0" w:line="240" w:lineRule="auto"/>
      <w:ind w:left="489"/>
      <w:jc w:val="left"/>
    </w:pPr>
    <w:rPr>
      <w:rFonts w:ascii="Franklin Gothic Medium" w:eastAsia="Franklin Gothic Medium" w:hAnsi="Franklin Gothic Medium" w:cs="Franklin Gothic Medium"/>
      <w:sz w:val="22"/>
      <w:lang w:val="en-US"/>
    </w:rPr>
  </w:style>
  <w:style w:type="character" w:customStyle="1" w:styleId="UnresolvedMention1">
    <w:name w:val="Unresolved Mention1"/>
    <w:basedOn w:val="DefaultParagraphFont"/>
    <w:uiPriority w:val="99"/>
    <w:semiHidden/>
    <w:unhideWhenUsed/>
    <w:rsid w:val="00457981"/>
    <w:rPr>
      <w:color w:val="605E5C"/>
      <w:shd w:val="clear" w:color="auto" w:fill="E1DFDD"/>
    </w:rPr>
  </w:style>
  <w:style w:type="character" w:customStyle="1" w:styleId="UnresolvedMention2">
    <w:name w:val="Unresolved Mention2"/>
    <w:basedOn w:val="DefaultParagraphFont"/>
    <w:uiPriority w:val="99"/>
    <w:semiHidden/>
    <w:unhideWhenUsed/>
    <w:rsid w:val="00B86048"/>
    <w:rPr>
      <w:color w:val="605E5C"/>
      <w:shd w:val="clear" w:color="auto" w:fill="E1DFDD"/>
    </w:rPr>
  </w:style>
  <w:style w:type="character" w:styleId="Emphasis">
    <w:name w:val="Emphasis"/>
    <w:basedOn w:val="DefaultParagraphFont"/>
    <w:uiPriority w:val="20"/>
    <w:qFormat/>
    <w:rsid w:val="00DC6253"/>
    <w:rPr>
      <w:i/>
      <w:iCs/>
    </w:rPr>
  </w:style>
  <w:style w:type="character" w:customStyle="1" w:styleId="flex-grow">
    <w:name w:val="flex-grow"/>
    <w:basedOn w:val="DefaultParagraphFont"/>
    <w:rsid w:val="00E1331A"/>
  </w:style>
  <w:style w:type="paragraph" w:styleId="Header">
    <w:name w:val="header"/>
    <w:basedOn w:val="Normal"/>
    <w:link w:val="HeaderChar"/>
    <w:uiPriority w:val="99"/>
    <w:unhideWhenUsed/>
    <w:rsid w:val="00983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1EF"/>
    <w:rPr>
      <w:rFonts w:ascii="Times New Roman" w:hAnsi="Times New Roman"/>
      <w:sz w:val="20"/>
    </w:rPr>
  </w:style>
  <w:style w:type="paragraph" w:styleId="Footer">
    <w:name w:val="footer"/>
    <w:basedOn w:val="Normal"/>
    <w:link w:val="FooterChar"/>
    <w:uiPriority w:val="99"/>
    <w:unhideWhenUsed/>
    <w:rsid w:val="00983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1EF"/>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7033">
      <w:bodyDiv w:val="1"/>
      <w:marLeft w:val="0"/>
      <w:marRight w:val="0"/>
      <w:marTop w:val="0"/>
      <w:marBottom w:val="0"/>
      <w:divBdr>
        <w:top w:val="none" w:sz="0" w:space="0" w:color="auto"/>
        <w:left w:val="none" w:sz="0" w:space="0" w:color="auto"/>
        <w:bottom w:val="none" w:sz="0" w:space="0" w:color="auto"/>
        <w:right w:val="none" w:sz="0" w:space="0" w:color="auto"/>
      </w:divBdr>
    </w:div>
    <w:div w:id="23554437">
      <w:bodyDiv w:val="1"/>
      <w:marLeft w:val="0"/>
      <w:marRight w:val="0"/>
      <w:marTop w:val="0"/>
      <w:marBottom w:val="0"/>
      <w:divBdr>
        <w:top w:val="none" w:sz="0" w:space="0" w:color="auto"/>
        <w:left w:val="none" w:sz="0" w:space="0" w:color="auto"/>
        <w:bottom w:val="none" w:sz="0" w:space="0" w:color="auto"/>
        <w:right w:val="none" w:sz="0" w:space="0" w:color="auto"/>
      </w:divBdr>
    </w:div>
    <w:div w:id="30690782">
      <w:bodyDiv w:val="1"/>
      <w:marLeft w:val="0"/>
      <w:marRight w:val="0"/>
      <w:marTop w:val="0"/>
      <w:marBottom w:val="0"/>
      <w:divBdr>
        <w:top w:val="none" w:sz="0" w:space="0" w:color="auto"/>
        <w:left w:val="none" w:sz="0" w:space="0" w:color="auto"/>
        <w:bottom w:val="none" w:sz="0" w:space="0" w:color="auto"/>
        <w:right w:val="none" w:sz="0" w:space="0" w:color="auto"/>
      </w:divBdr>
    </w:div>
    <w:div w:id="31348640">
      <w:bodyDiv w:val="1"/>
      <w:marLeft w:val="0"/>
      <w:marRight w:val="0"/>
      <w:marTop w:val="0"/>
      <w:marBottom w:val="0"/>
      <w:divBdr>
        <w:top w:val="none" w:sz="0" w:space="0" w:color="auto"/>
        <w:left w:val="none" w:sz="0" w:space="0" w:color="auto"/>
        <w:bottom w:val="none" w:sz="0" w:space="0" w:color="auto"/>
        <w:right w:val="none" w:sz="0" w:space="0" w:color="auto"/>
      </w:divBdr>
    </w:div>
    <w:div w:id="48117735">
      <w:bodyDiv w:val="1"/>
      <w:marLeft w:val="0"/>
      <w:marRight w:val="0"/>
      <w:marTop w:val="0"/>
      <w:marBottom w:val="0"/>
      <w:divBdr>
        <w:top w:val="none" w:sz="0" w:space="0" w:color="auto"/>
        <w:left w:val="none" w:sz="0" w:space="0" w:color="auto"/>
        <w:bottom w:val="none" w:sz="0" w:space="0" w:color="auto"/>
        <w:right w:val="none" w:sz="0" w:space="0" w:color="auto"/>
      </w:divBdr>
    </w:div>
    <w:div w:id="53699622">
      <w:bodyDiv w:val="1"/>
      <w:marLeft w:val="0"/>
      <w:marRight w:val="0"/>
      <w:marTop w:val="0"/>
      <w:marBottom w:val="0"/>
      <w:divBdr>
        <w:top w:val="none" w:sz="0" w:space="0" w:color="auto"/>
        <w:left w:val="none" w:sz="0" w:space="0" w:color="auto"/>
        <w:bottom w:val="none" w:sz="0" w:space="0" w:color="auto"/>
        <w:right w:val="none" w:sz="0" w:space="0" w:color="auto"/>
      </w:divBdr>
    </w:div>
    <w:div w:id="56131485">
      <w:bodyDiv w:val="1"/>
      <w:marLeft w:val="0"/>
      <w:marRight w:val="0"/>
      <w:marTop w:val="0"/>
      <w:marBottom w:val="0"/>
      <w:divBdr>
        <w:top w:val="none" w:sz="0" w:space="0" w:color="auto"/>
        <w:left w:val="none" w:sz="0" w:space="0" w:color="auto"/>
        <w:bottom w:val="none" w:sz="0" w:space="0" w:color="auto"/>
        <w:right w:val="none" w:sz="0" w:space="0" w:color="auto"/>
      </w:divBdr>
    </w:div>
    <w:div w:id="59714667">
      <w:bodyDiv w:val="1"/>
      <w:marLeft w:val="0"/>
      <w:marRight w:val="0"/>
      <w:marTop w:val="0"/>
      <w:marBottom w:val="0"/>
      <w:divBdr>
        <w:top w:val="none" w:sz="0" w:space="0" w:color="auto"/>
        <w:left w:val="none" w:sz="0" w:space="0" w:color="auto"/>
        <w:bottom w:val="none" w:sz="0" w:space="0" w:color="auto"/>
        <w:right w:val="none" w:sz="0" w:space="0" w:color="auto"/>
      </w:divBdr>
    </w:div>
    <w:div w:id="70779357">
      <w:bodyDiv w:val="1"/>
      <w:marLeft w:val="0"/>
      <w:marRight w:val="0"/>
      <w:marTop w:val="0"/>
      <w:marBottom w:val="0"/>
      <w:divBdr>
        <w:top w:val="none" w:sz="0" w:space="0" w:color="auto"/>
        <w:left w:val="none" w:sz="0" w:space="0" w:color="auto"/>
        <w:bottom w:val="none" w:sz="0" w:space="0" w:color="auto"/>
        <w:right w:val="none" w:sz="0" w:space="0" w:color="auto"/>
      </w:divBdr>
    </w:div>
    <w:div w:id="73748363">
      <w:bodyDiv w:val="1"/>
      <w:marLeft w:val="0"/>
      <w:marRight w:val="0"/>
      <w:marTop w:val="0"/>
      <w:marBottom w:val="0"/>
      <w:divBdr>
        <w:top w:val="none" w:sz="0" w:space="0" w:color="auto"/>
        <w:left w:val="none" w:sz="0" w:space="0" w:color="auto"/>
        <w:bottom w:val="none" w:sz="0" w:space="0" w:color="auto"/>
        <w:right w:val="none" w:sz="0" w:space="0" w:color="auto"/>
      </w:divBdr>
    </w:div>
    <w:div w:id="76094171">
      <w:bodyDiv w:val="1"/>
      <w:marLeft w:val="0"/>
      <w:marRight w:val="0"/>
      <w:marTop w:val="0"/>
      <w:marBottom w:val="0"/>
      <w:divBdr>
        <w:top w:val="none" w:sz="0" w:space="0" w:color="auto"/>
        <w:left w:val="none" w:sz="0" w:space="0" w:color="auto"/>
        <w:bottom w:val="none" w:sz="0" w:space="0" w:color="auto"/>
        <w:right w:val="none" w:sz="0" w:space="0" w:color="auto"/>
      </w:divBdr>
    </w:div>
    <w:div w:id="95368746">
      <w:bodyDiv w:val="1"/>
      <w:marLeft w:val="0"/>
      <w:marRight w:val="0"/>
      <w:marTop w:val="0"/>
      <w:marBottom w:val="0"/>
      <w:divBdr>
        <w:top w:val="none" w:sz="0" w:space="0" w:color="auto"/>
        <w:left w:val="none" w:sz="0" w:space="0" w:color="auto"/>
        <w:bottom w:val="none" w:sz="0" w:space="0" w:color="auto"/>
        <w:right w:val="none" w:sz="0" w:space="0" w:color="auto"/>
      </w:divBdr>
    </w:div>
    <w:div w:id="103161868">
      <w:bodyDiv w:val="1"/>
      <w:marLeft w:val="0"/>
      <w:marRight w:val="0"/>
      <w:marTop w:val="0"/>
      <w:marBottom w:val="0"/>
      <w:divBdr>
        <w:top w:val="none" w:sz="0" w:space="0" w:color="auto"/>
        <w:left w:val="none" w:sz="0" w:space="0" w:color="auto"/>
        <w:bottom w:val="none" w:sz="0" w:space="0" w:color="auto"/>
        <w:right w:val="none" w:sz="0" w:space="0" w:color="auto"/>
      </w:divBdr>
    </w:div>
    <w:div w:id="103502401">
      <w:bodyDiv w:val="1"/>
      <w:marLeft w:val="0"/>
      <w:marRight w:val="0"/>
      <w:marTop w:val="0"/>
      <w:marBottom w:val="0"/>
      <w:divBdr>
        <w:top w:val="none" w:sz="0" w:space="0" w:color="auto"/>
        <w:left w:val="none" w:sz="0" w:space="0" w:color="auto"/>
        <w:bottom w:val="none" w:sz="0" w:space="0" w:color="auto"/>
        <w:right w:val="none" w:sz="0" w:space="0" w:color="auto"/>
      </w:divBdr>
    </w:div>
    <w:div w:id="115872219">
      <w:bodyDiv w:val="1"/>
      <w:marLeft w:val="0"/>
      <w:marRight w:val="0"/>
      <w:marTop w:val="0"/>
      <w:marBottom w:val="0"/>
      <w:divBdr>
        <w:top w:val="none" w:sz="0" w:space="0" w:color="auto"/>
        <w:left w:val="none" w:sz="0" w:space="0" w:color="auto"/>
        <w:bottom w:val="none" w:sz="0" w:space="0" w:color="auto"/>
        <w:right w:val="none" w:sz="0" w:space="0" w:color="auto"/>
      </w:divBdr>
    </w:div>
    <w:div w:id="127751419">
      <w:bodyDiv w:val="1"/>
      <w:marLeft w:val="0"/>
      <w:marRight w:val="0"/>
      <w:marTop w:val="0"/>
      <w:marBottom w:val="0"/>
      <w:divBdr>
        <w:top w:val="none" w:sz="0" w:space="0" w:color="auto"/>
        <w:left w:val="none" w:sz="0" w:space="0" w:color="auto"/>
        <w:bottom w:val="none" w:sz="0" w:space="0" w:color="auto"/>
        <w:right w:val="none" w:sz="0" w:space="0" w:color="auto"/>
      </w:divBdr>
    </w:div>
    <w:div w:id="150753788">
      <w:bodyDiv w:val="1"/>
      <w:marLeft w:val="0"/>
      <w:marRight w:val="0"/>
      <w:marTop w:val="0"/>
      <w:marBottom w:val="0"/>
      <w:divBdr>
        <w:top w:val="none" w:sz="0" w:space="0" w:color="auto"/>
        <w:left w:val="none" w:sz="0" w:space="0" w:color="auto"/>
        <w:bottom w:val="none" w:sz="0" w:space="0" w:color="auto"/>
        <w:right w:val="none" w:sz="0" w:space="0" w:color="auto"/>
      </w:divBdr>
    </w:div>
    <w:div w:id="162934075">
      <w:bodyDiv w:val="1"/>
      <w:marLeft w:val="0"/>
      <w:marRight w:val="0"/>
      <w:marTop w:val="0"/>
      <w:marBottom w:val="0"/>
      <w:divBdr>
        <w:top w:val="none" w:sz="0" w:space="0" w:color="auto"/>
        <w:left w:val="none" w:sz="0" w:space="0" w:color="auto"/>
        <w:bottom w:val="none" w:sz="0" w:space="0" w:color="auto"/>
        <w:right w:val="none" w:sz="0" w:space="0" w:color="auto"/>
      </w:divBdr>
    </w:div>
    <w:div w:id="170074197">
      <w:bodyDiv w:val="1"/>
      <w:marLeft w:val="0"/>
      <w:marRight w:val="0"/>
      <w:marTop w:val="0"/>
      <w:marBottom w:val="0"/>
      <w:divBdr>
        <w:top w:val="none" w:sz="0" w:space="0" w:color="auto"/>
        <w:left w:val="none" w:sz="0" w:space="0" w:color="auto"/>
        <w:bottom w:val="none" w:sz="0" w:space="0" w:color="auto"/>
        <w:right w:val="none" w:sz="0" w:space="0" w:color="auto"/>
      </w:divBdr>
      <w:divsChild>
        <w:div w:id="11959568">
          <w:marLeft w:val="0"/>
          <w:marRight w:val="0"/>
          <w:marTop w:val="0"/>
          <w:marBottom w:val="0"/>
          <w:divBdr>
            <w:top w:val="single" w:sz="2" w:space="0" w:color="auto"/>
            <w:left w:val="single" w:sz="2" w:space="0" w:color="auto"/>
            <w:bottom w:val="single" w:sz="6" w:space="0" w:color="auto"/>
            <w:right w:val="single" w:sz="2" w:space="0" w:color="auto"/>
          </w:divBdr>
          <w:divsChild>
            <w:div w:id="973877415">
              <w:marLeft w:val="0"/>
              <w:marRight w:val="0"/>
              <w:marTop w:val="100"/>
              <w:marBottom w:val="100"/>
              <w:divBdr>
                <w:top w:val="single" w:sz="2" w:space="0" w:color="D9D9E3"/>
                <w:left w:val="single" w:sz="2" w:space="0" w:color="D9D9E3"/>
                <w:bottom w:val="single" w:sz="2" w:space="0" w:color="D9D9E3"/>
                <w:right w:val="single" w:sz="2" w:space="0" w:color="D9D9E3"/>
              </w:divBdr>
              <w:divsChild>
                <w:div w:id="1702049370">
                  <w:marLeft w:val="0"/>
                  <w:marRight w:val="0"/>
                  <w:marTop w:val="0"/>
                  <w:marBottom w:val="0"/>
                  <w:divBdr>
                    <w:top w:val="single" w:sz="2" w:space="0" w:color="D9D9E3"/>
                    <w:left w:val="single" w:sz="2" w:space="0" w:color="D9D9E3"/>
                    <w:bottom w:val="single" w:sz="2" w:space="0" w:color="D9D9E3"/>
                    <w:right w:val="single" w:sz="2" w:space="0" w:color="D9D9E3"/>
                  </w:divBdr>
                  <w:divsChild>
                    <w:div w:id="2123765938">
                      <w:marLeft w:val="0"/>
                      <w:marRight w:val="0"/>
                      <w:marTop w:val="0"/>
                      <w:marBottom w:val="0"/>
                      <w:divBdr>
                        <w:top w:val="single" w:sz="2" w:space="0" w:color="D9D9E3"/>
                        <w:left w:val="single" w:sz="2" w:space="0" w:color="D9D9E3"/>
                        <w:bottom w:val="single" w:sz="2" w:space="0" w:color="D9D9E3"/>
                        <w:right w:val="single" w:sz="2" w:space="0" w:color="D9D9E3"/>
                      </w:divBdr>
                      <w:divsChild>
                        <w:div w:id="1473405932">
                          <w:marLeft w:val="0"/>
                          <w:marRight w:val="0"/>
                          <w:marTop w:val="0"/>
                          <w:marBottom w:val="0"/>
                          <w:divBdr>
                            <w:top w:val="single" w:sz="2" w:space="0" w:color="D9D9E3"/>
                            <w:left w:val="single" w:sz="2" w:space="0" w:color="D9D9E3"/>
                            <w:bottom w:val="single" w:sz="2" w:space="0" w:color="D9D9E3"/>
                            <w:right w:val="single" w:sz="2" w:space="0" w:color="D9D9E3"/>
                          </w:divBdr>
                          <w:divsChild>
                            <w:div w:id="2122603272">
                              <w:marLeft w:val="0"/>
                              <w:marRight w:val="0"/>
                              <w:marTop w:val="0"/>
                              <w:marBottom w:val="0"/>
                              <w:divBdr>
                                <w:top w:val="single" w:sz="2" w:space="0" w:color="D9D9E3"/>
                                <w:left w:val="single" w:sz="2" w:space="0" w:color="D9D9E3"/>
                                <w:bottom w:val="single" w:sz="2" w:space="0" w:color="D9D9E3"/>
                                <w:right w:val="single" w:sz="2" w:space="0" w:color="D9D9E3"/>
                              </w:divBdr>
                              <w:divsChild>
                                <w:div w:id="424494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2482405">
      <w:bodyDiv w:val="1"/>
      <w:marLeft w:val="0"/>
      <w:marRight w:val="0"/>
      <w:marTop w:val="0"/>
      <w:marBottom w:val="0"/>
      <w:divBdr>
        <w:top w:val="none" w:sz="0" w:space="0" w:color="auto"/>
        <w:left w:val="none" w:sz="0" w:space="0" w:color="auto"/>
        <w:bottom w:val="none" w:sz="0" w:space="0" w:color="auto"/>
        <w:right w:val="none" w:sz="0" w:space="0" w:color="auto"/>
      </w:divBdr>
    </w:div>
    <w:div w:id="188565968">
      <w:bodyDiv w:val="1"/>
      <w:marLeft w:val="0"/>
      <w:marRight w:val="0"/>
      <w:marTop w:val="0"/>
      <w:marBottom w:val="0"/>
      <w:divBdr>
        <w:top w:val="none" w:sz="0" w:space="0" w:color="auto"/>
        <w:left w:val="none" w:sz="0" w:space="0" w:color="auto"/>
        <w:bottom w:val="none" w:sz="0" w:space="0" w:color="auto"/>
        <w:right w:val="none" w:sz="0" w:space="0" w:color="auto"/>
      </w:divBdr>
    </w:div>
    <w:div w:id="193546739">
      <w:bodyDiv w:val="1"/>
      <w:marLeft w:val="0"/>
      <w:marRight w:val="0"/>
      <w:marTop w:val="0"/>
      <w:marBottom w:val="0"/>
      <w:divBdr>
        <w:top w:val="none" w:sz="0" w:space="0" w:color="auto"/>
        <w:left w:val="none" w:sz="0" w:space="0" w:color="auto"/>
        <w:bottom w:val="none" w:sz="0" w:space="0" w:color="auto"/>
        <w:right w:val="none" w:sz="0" w:space="0" w:color="auto"/>
      </w:divBdr>
    </w:div>
    <w:div w:id="205260121">
      <w:bodyDiv w:val="1"/>
      <w:marLeft w:val="0"/>
      <w:marRight w:val="0"/>
      <w:marTop w:val="0"/>
      <w:marBottom w:val="0"/>
      <w:divBdr>
        <w:top w:val="none" w:sz="0" w:space="0" w:color="auto"/>
        <w:left w:val="none" w:sz="0" w:space="0" w:color="auto"/>
        <w:bottom w:val="none" w:sz="0" w:space="0" w:color="auto"/>
        <w:right w:val="none" w:sz="0" w:space="0" w:color="auto"/>
      </w:divBdr>
      <w:divsChild>
        <w:div w:id="2106724919">
          <w:marLeft w:val="0"/>
          <w:marRight w:val="0"/>
          <w:marTop w:val="0"/>
          <w:marBottom w:val="0"/>
          <w:divBdr>
            <w:top w:val="single" w:sz="2" w:space="0" w:color="D9D9E3"/>
            <w:left w:val="single" w:sz="2" w:space="0" w:color="D9D9E3"/>
            <w:bottom w:val="single" w:sz="2" w:space="0" w:color="D9D9E3"/>
            <w:right w:val="single" w:sz="2" w:space="0" w:color="D9D9E3"/>
          </w:divBdr>
          <w:divsChild>
            <w:div w:id="2074042201">
              <w:marLeft w:val="0"/>
              <w:marRight w:val="0"/>
              <w:marTop w:val="0"/>
              <w:marBottom w:val="0"/>
              <w:divBdr>
                <w:top w:val="single" w:sz="2" w:space="0" w:color="D9D9E3"/>
                <w:left w:val="single" w:sz="2" w:space="0" w:color="D9D9E3"/>
                <w:bottom w:val="single" w:sz="2" w:space="0" w:color="D9D9E3"/>
                <w:right w:val="single" w:sz="2" w:space="0" w:color="D9D9E3"/>
              </w:divBdr>
              <w:divsChild>
                <w:div w:id="1561359595">
                  <w:marLeft w:val="0"/>
                  <w:marRight w:val="0"/>
                  <w:marTop w:val="0"/>
                  <w:marBottom w:val="0"/>
                  <w:divBdr>
                    <w:top w:val="single" w:sz="2" w:space="0" w:color="D9D9E3"/>
                    <w:left w:val="single" w:sz="2" w:space="0" w:color="D9D9E3"/>
                    <w:bottom w:val="single" w:sz="2" w:space="0" w:color="D9D9E3"/>
                    <w:right w:val="single" w:sz="2" w:space="0" w:color="D9D9E3"/>
                  </w:divBdr>
                  <w:divsChild>
                    <w:div w:id="875124377">
                      <w:marLeft w:val="0"/>
                      <w:marRight w:val="0"/>
                      <w:marTop w:val="0"/>
                      <w:marBottom w:val="0"/>
                      <w:divBdr>
                        <w:top w:val="single" w:sz="2" w:space="0" w:color="D9D9E3"/>
                        <w:left w:val="single" w:sz="2" w:space="0" w:color="D9D9E3"/>
                        <w:bottom w:val="single" w:sz="2" w:space="0" w:color="D9D9E3"/>
                        <w:right w:val="single" w:sz="2" w:space="0" w:color="D9D9E3"/>
                      </w:divBdr>
                      <w:divsChild>
                        <w:div w:id="768163502">
                          <w:marLeft w:val="0"/>
                          <w:marRight w:val="0"/>
                          <w:marTop w:val="0"/>
                          <w:marBottom w:val="0"/>
                          <w:divBdr>
                            <w:top w:val="single" w:sz="2" w:space="0" w:color="auto"/>
                            <w:left w:val="single" w:sz="2" w:space="0" w:color="auto"/>
                            <w:bottom w:val="single" w:sz="6" w:space="0" w:color="auto"/>
                            <w:right w:val="single" w:sz="2" w:space="0" w:color="auto"/>
                          </w:divBdr>
                          <w:divsChild>
                            <w:div w:id="1654063836">
                              <w:marLeft w:val="0"/>
                              <w:marRight w:val="0"/>
                              <w:marTop w:val="100"/>
                              <w:marBottom w:val="100"/>
                              <w:divBdr>
                                <w:top w:val="single" w:sz="2" w:space="0" w:color="D9D9E3"/>
                                <w:left w:val="single" w:sz="2" w:space="0" w:color="D9D9E3"/>
                                <w:bottom w:val="single" w:sz="2" w:space="0" w:color="D9D9E3"/>
                                <w:right w:val="single" w:sz="2" w:space="0" w:color="D9D9E3"/>
                              </w:divBdr>
                              <w:divsChild>
                                <w:div w:id="921256093">
                                  <w:marLeft w:val="0"/>
                                  <w:marRight w:val="0"/>
                                  <w:marTop w:val="0"/>
                                  <w:marBottom w:val="0"/>
                                  <w:divBdr>
                                    <w:top w:val="single" w:sz="2" w:space="0" w:color="D9D9E3"/>
                                    <w:left w:val="single" w:sz="2" w:space="0" w:color="D9D9E3"/>
                                    <w:bottom w:val="single" w:sz="2" w:space="0" w:color="D9D9E3"/>
                                    <w:right w:val="single" w:sz="2" w:space="0" w:color="D9D9E3"/>
                                  </w:divBdr>
                                  <w:divsChild>
                                    <w:div w:id="1461847442">
                                      <w:marLeft w:val="0"/>
                                      <w:marRight w:val="0"/>
                                      <w:marTop w:val="0"/>
                                      <w:marBottom w:val="0"/>
                                      <w:divBdr>
                                        <w:top w:val="single" w:sz="2" w:space="0" w:color="D9D9E3"/>
                                        <w:left w:val="single" w:sz="2" w:space="0" w:color="D9D9E3"/>
                                        <w:bottom w:val="single" w:sz="2" w:space="0" w:color="D9D9E3"/>
                                        <w:right w:val="single" w:sz="2" w:space="0" w:color="D9D9E3"/>
                                      </w:divBdr>
                                      <w:divsChild>
                                        <w:div w:id="496767920">
                                          <w:marLeft w:val="0"/>
                                          <w:marRight w:val="0"/>
                                          <w:marTop w:val="0"/>
                                          <w:marBottom w:val="0"/>
                                          <w:divBdr>
                                            <w:top w:val="single" w:sz="2" w:space="0" w:color="D9D9E3"/>
                                            <w:left w:val="single" w:sz="2" w:space="0" w:color="D9D9E3"/>
                                            <w:bottom w:val="single" w:sz="2" w:space="0" w:color="D9D9E3"/>
                                            <w:right w:val="single" w:sz="2" w:space="0" w:color="D9D9E3"/>
                                          </w:divBdr>
                                          <w:divsChild>
                                            <w:div w:id="1348751169">
                                              <w:marLeft w:val="0"/>
                                              <w:marRight w:val="0"/>
                                              <w:marTop w:val="0"/>
                                              <w:marBottom w:val="0"/>
                                              <w:divBdr>
                                                <w:top w:val="single" w:sz="2" w:space="0" w:color="D9D9E3"/>
                                                <w:left w:val="single" w:sz="2" w:space="0" w:color="D9D9E3"/>
                                                <w:bottom w:val="single" w:sz="2" w:space="0" w:color="D9D9E3"/>
                                                <w:right w:val="single" w:sz="2" w:space="0" w:color="D9D9E3"/>
                                              </w:divBdr>
                                              <w:divsChild>
                                                <w:div w:id="1217396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39087789">
          <w:marLeft w:val="0"/>
          <w:marRight w:val="0"/>
          <w:marTop w:val="0"/>
          <w:marBottom w:val="0"/>
          <w:divBdr>
            <w:top w:val="none" w:sz="0" w:space="0" w:color="auto"/>
            <w:left w:val="none" w:sz="0" w:space="0" w:color="auto"/>
            <w:bottom w:val="none" w:sz="0" w:space="0" w:color="auto"/>
            <w:right w:val="none" w:sz="0" w:space="0" w:color="auto"/>
          </w:divBdr>
          <w:divsChild>
            <w:div w:id="193004373">
              <w:marLeft w:val="0"/>
              <w:marRight w:val="0"/>
              <w:marTop w:val="0"/>
              <w:marBottom w:val="0"/>
              <w:divBdr>
                <w:top w:val="single" w:sz="2" w:space="0" w:color="D9D9E3"/>
                <w:left w:val="single" w:sz="2" w:space="0" w:color="D9D9E3"/>
                <w:bottom w:val="single" w:sz="2" w:space="0" w:color="D9D9E3"/>
                <w:right w:val="single" w:sz="2" w:space="0" w:color="D9D9E3"/>
              </w:divBdr>
              <w:divsChild>
                <w:div w:id="1218470712">
                  <w:marLeft w:val="0"/>
                  <w:marRight w:val="0"/>
                  <w:marTop w:val="0"/>
                  <w:marBottom w:val="0"/>
                  <w:divBdr>
                    <w:top w:val="single" w:sz="2" w:space="0" w:color="D9D9E3"/>
                    <w:left w:val="single" w:sz="2" w:space="0" w:color="D9D9E3"/>
                    <w:bottom w:val="single" w:sz="2" w:space="0" w:color="D9D9E3"/>
                    <w:right w:val="single" w:sz="2" w:space="0" w:color="D9D9E3"/>
                  </w:divBdr>
                  <w:divsChild>
                    <w:div w:id="268973869">
                      <w:marLeft w:val="0"/>
                      <w:marRight w:val="0"/>
                      <w:marTop w:val="0"/>
                      <w:marBottom w:val="0"/>
                      <w:divBdr>
                        <w:top w:val="single" w:sz="2" w:space="0" w:color="D9D9E3"/>
                        <w:left w:val="single" w:sz="2" w:space="0" w:color="D9D9E3"/>
                        <w:bottom w:val="single" w:sz="2" w:space="0" w:color="D9D9E3"/>
                        <w:right w:val="single" w:sz="2" w:space="0" w:color="D9D9E3"/>
                      </w:divBdr>
                      <w:divsChild>
                        <w:div w:id="1696492118">
                          <w:marLeft w:val="0"/>
                          <w:marRight w:val="0"/>
                          <w:marTop w:val="0"/>
                          <w:marBottom w:val="0"/>
                          <w:divBdr>
                            <w:top w:val="single" w:sz="2" w:space="0" w:color="D9D9E3"/>
                            <w:left w:val="single" w:sz="2" w:space="0" w:color="D9D9E3"/>
                            <w:bottom w:val="single" w:sz="2" w:space="0" w:color="D9D9E3"/>
                            <w:right w:val="single" w:sz="2" w:space="0" w:color="D9D9E3"/>
                          </w:divBdr>
                          <w:divsChild>
                            <w:div w:id="1830705121">
                              <w:marLeft w:val="0"/>
                              <w:marRight w:val="0"/>
                              <w:marTop w:val="0"/>
                              <w:marBottom w:val="0"/>
                              <w:divBdr>
                                <w:top w:val="single" w:sz="2" w:space="0" w:color="D9D9E3"/>
                                <w:left w:val="single" w:sz="2" w:space="0" w:color="D9D9E3"/>
                                <w:bottom w:val="single" w:sz="2" w:space="0" w:color="D9D9E3"/>
                                <w:right w:val="single" w:sz="2" w:space="0" w:color="D9D9E3"/>
                              </w:divBdr>
                              <w:divsChild>
                                <w:div w:id="13665166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6473526">
      <w:bodyDiv w:val="1"/>
      <w:marLeft w:val="0"/>
      <w:marRight w:val="0"/>
      <w:marTop w:val="0"/>
      <w:marBottom w:val="0"/>
      <w:divBdr>
        <w:top w:val="none" w:sz="0" w:space="0" w:color="auto"/>
        <w:left w:val="none" w:sz="0" w:space="0" w:color="auto"/>
        <w:bottom w:val="none" w:sz="0" w:space="0" w:color="auto"/>
        <w:right w:val="none" w:sz="0" w:space="0" w:color="auto"/>
      </w:divBdr>
    </w:div>
    <w:div w:id="235215486">
      <w:bodyDiv w:val="1"/>
      <w:marLeft w:val="0"/>
      <w:marRight w:val="0"/>
      <w:marTop w:val="0"/>
      <w:marBottom w:val="0"/>
      <w:divBdr>
        <w:top w:val="none" w:sz="0" w:space="0" w:color="auto"/>
        <w:left w:val="none" w:sz="0" w:space="0" w:color="auto"/>
        <w:bottom w:val="none" w:sz="0" w:space="0" w:color="auto"/>
        <w:right w:val="none" w:sz="0" w:space="0" w:color="auto"/>
      </w:divBdr>
    </w:div>
    <w:div w:id="255215374">
      <w:bodyDiv w:val="1"/>
      <w:marLeft w:val="0"/>
      <w:marRight w:val="0"/>
      <w:marTop w:val="0"/>
      <w:marBottom w:val="0"/>
      <w:divBdr>
        <w:top w:val="none" w:sz="0" w:space="0" w:color="auto"/>
        <w:left w:val="none" w:sz="0" w:space="0" w:color="auto"/>
        <w:bottom w:val="none" w:sz="0" w:space="0" w:color="auto"/>
        <w:right w:val="none" w:sz="0" w:space="0" w:color="auto"/>
      </w:divBdr>
    </w:div>
    <w:div w:id="259070985">
      <w:bodyDiv w:val="1"/>
      <w:marLeft w:val="0"/>
      <w:marRight w:val="0"/>
      <w:marTop w:val="0"/>
      <w:marBottom w:val="0"/>
      <w:divBdr>
        <w:top w:val="none" w:sz="0" w:space="0" w:color="auto"/>
        <w:left w:val="none" w:sz="0" w:space="0" w:color="auto"/>
        <w:bottom w:val="none" w:sz="0" w:space="0" w:color="auto"/>
        <w:right w:val="none" w:sz="0" w:space="0" w:color="auto"/>
      </w:divBdr>
    </w:div>
    <w:div w:id="261114510">
      <w:bodyDiv w:val="1"/>
      <w:marLeft w:val="0"/>
      <w:marRight w:val="0"/>
      <w:marTop w:val="0"/>
      <w:marBottom w:val="0"/>
      <w:divBdr>
        <w:top w:val="none" w:sz="0" w:space="0" w:color="auto"/>
        <w:left w:val="none" w:sz="0" w:space="0" w:color="auto"/>
        <w:bottom w:val="none" w:sz="0" w:space="0" w:color="auto"/>
        <w:right w:val="none" w:sz="0" w:space="0" w:color="auto"/>
      </w:divBdr>
    </w:div>
    <w:div w:id="265164179">
      <w:bodyDiv w:val="1"/>
      <w:marLeft w:val="0"/>
      <w:marRight w:val="0"/>
      <w:marTop w:val="0"/>
      <w:marBottom w:val="0"/>
      <w:divBdr>
        <w:top w:val="none" w:sz="0" w:space="0" w:color="auto"/>
        <w:left w:val="none" w:sz="0" w:space="0" w:color="auto"/>
        <w:bottom w:val="none" w:sz="0" w:space="0" w:color="auto"/>
        <w:right w:val="none" w:sz="0" w:space="0" w:color="auto"/>
      </w:divBdr>
    </w:div>
    <w:div w:id="266548719">
      <w:bodyDiv w:val="1"/>
      <w:marLeft w:val="0"/>
      <w:marRight w:val="0"/>
      <w:marTop w:val="0"/>
      <w:marBottom w:val="0"/>
      <w:divBdr>
        <w:top w:val="none" w:sz="0" w:space="0" w:color="auto"/>
        <w:left w:val="none" w:sz="0" w:space="0" w:color="auto"/>
        <w:bottom w:val="none" w:sz="0" w:space="0" w:color="auto"/>
        <w:right w:val="none" w:sz="0" w:space="0" w:color="auto"/>
      </w:divBdr>
    </w:div>
    <w:div w:id="275450397">
      <w:bodyDiv w:val="1"/>
      <w:marLeft w:val="0"/>
      <w:marRight w:val="0"/>
      <w:marTop w:val="0"/>
      <w:marBottom w:val="0"/>
      <w:divBdr>
        <w:top w:val="none" w:sz="0" w:space="0" w:color="auto"/>
        <w:left w:val="none" w:sz="0" w:space="0" w:color="auto"/>
        <w:bottom w:val="none" w:sz="0" w:space="0" w:color="auto"/>
        <w:right w:val="none" w:sz="0" w:space="0" w:color="auto"/>
      </w:divBdr>
    </w:div>
    <w:div w:id="294872194">
      <w:bodyDiv w:val="1"/>
      <w:marLeft w:val="0"/>
      <w:marRight w:val="0"/>
      <w:marTop w:val="0"/>
      <w:marBottom w:val="0"/>
      <w:divBdr>
        <w:top w:val="none" w:sz="0" w:space="0" w:color="auto"/>
        <w:left w:val="none" w:sz="0" w:space="0" w:color="auto"/>
        <w:bottom w:val="none" w:sz="0" w:space="0" w:color="auto"/>
        <w:right w:val="none" w:sz="0" w:space="0" w:color="auto"/>
      </w:divBdr>
      <w:divsChild>
        <w:div w:id="932053573">
          <w:marLeft w:val="0"/>
          <w:marRight w:val="0"/>
          <w:marTop w:val="0"/>
          <w:marBottom w:val="0"/>
          <w:divBdr>
            <w:top w:val="single" w:sz="2" w:space="0" w:color="auto"/>
            <w:left w:val="single" w:sz="2" w:space="0" w:color="auto"/>
            <w:bottom w:val="single" w:sz="2" w:space="0" w:color="auto"/>
            <w:right w:val="single" w:sz="2" w:space="0" w:color="auto"/>
          </w:divBdr>
        </w:div>
      </w:divsChild>
    </w:div>
    <w:div w:id="295448242">
      <w:bodyDiv w:val="1"/>
      <w:marLeft w:val="0"/>
      <w:marRight w:val="0"/>
      <w:marTop w:val="0"/>
      <w:marBottom w:val="0"/>
      <w:divBdr>
        <w:top w:val="none" w:sz="0" w:space="0" w:color="auto"/>
        <w:left w:val="none" w:sz="0" w:space="0" w:color="auto"/>
        <w:bottom w:val="none" w:sz="0" w:space="0" w:color="auto"/>
        <w:right w:val="none" w:sz="0" w:space="0" w:color="auto"/>
      </w:divBdr>
    </w:div>
    <w:div w:id="295572526">
      <w:bodyDiv w:val="1"/>
      <w:marLeft w:val="0"/>
      <w:marRight w:val="0"/>
      <w:marTop w:val="0"/>
      <w:marBottom w:val="0"/>
      <w:divBdr>
        <w:top w:val="none" w:sz="0" w:space="0" w:color="auto"/>
        <w:left w:val="none" w:sz="0" w:space="0" w:color="auto"/>
        <w:bottom w:val="none" w:sz="0" w:space="0" w:color="auto"/>
        <w:right w:val="none" w:sz="0" w:space="0" w:color="auto"/>
      </w:divBdr>
    </w:div>
    <w:div w:id="301472022">
      <w:bodyDiv w:val="1"/>
      <w:marLeft w:val="0"/>
      <w:marRight w:val="0"/>
      <w:marTop w:val="0"/>
      <w:marBottom w:val="0"/>
      <w:divBdr>
        <w:top w:val="none" w:sz="0" w:space="0" w:color="auto"/>
        <w:left w:val="none" w:sz="0" w:space="0" w:color="auto"/>
        <w:bottom w:val="none" w:sz="0" w:space="0" w:color="auto"/>
        <w:right w:val="none" w:sz="0" w:space="0" w:color="auto"/>
      </w:divBdr>
    </w:div>
    <w:div w:id="306932154">
      <w:bodyDiv w:val="1"/>
      <w:marLeft w:val="0"/>
      <w:marRight w:val="0"/>
      <w:marTop w:val="0"/>
      <w:marBottom w:val="0"/>
      <w:divBdr>
        <w:top w:val="none" w:sz="0" w:space="0" w:color="auto"/>
        <w:left w:val="none" w:sz="0" w:space="0" w:color="auto"/>
        <w:bottom w:val="none" w:sz="0" w:space="0" w:color="auto"/>
        <w:right w:val="none" w:sz="0" w:space="0" w:color="auto"/>
      </w:divBdr>
    </w:div>
    <w:div w:id="324673384">
      <w:bodyDiv w:val="1"/>
      <w:marLeft w:val="0"/>
      <w:marRight w:val="0"/>
      <w:marTop w:val="0"/>
      <w:marBottom w:val="0"/>
      <w:divBdr>
        <w:top w:val="none" w:sz="0" w:space="0" w:color="auto"/>
        <w:left w:val="none" w:sz="0" w:space="0" w:color="auto"/>
        <w:bottom w:val="none" w:sz="0" w:space="0" w:color="auto"/>
        <w:right w:val="none" w:sz="0" w:space="0" w:color="auto"/>
      </w:divBdr>
      <w:divsChild>
        <w:div w:id="1762019347">
          <w:marLeft w:val="0"/>
          <w:marRight w:val="0"/>
          <w:marTop w:val="0"/>
          <w:marBottom w:val="0"/>
          <w:divBdr>
            <w:top w:val="none" w:sz="0" w:space="0" w:color="auto"/>
            <w:left w:val="none" w:sz="0" w:space="0" w:color="auto"/>
            <w:bottom w:val="none" w:sz="0" w:space="0" w:color="auto"/>
            <w:right w:val="none" w:sz="0" w:space="0" w:color="auto"/>
          </w:divBdr>
          <w:divsChild>
            <w:div w:id="1280260830">
              <w:marLeft w:val="0"/>
              <w:marRight w:val="0"/>
              <w:marTop w:val="0"/>
              <w:marBottom w:val="0"/>
              <w:divBdr>
                <w:top w:val="none" w:sz="0" w:space="0" w:color="auto"/>
                <w:left w:val="none" w:sz="0" w:space="0" w:color="auto"/>
                <w:bottom w:val="none" w:sz="0" w:space="0" w:color="auto"/>
                <w:right w:val="none" w:sz="0" w:space="0" w:color="auto"/>
              </w:divBdr>
              <w:divsChild>
                <w:div w:id="643238976">
                  <w:marLeft w:val="0"/>
                  <w:marRight w:val="0"/>
                  <w:marTop w:val="0"/>
                  <w:marBottom w:val="0"/>
                  <w:divBdr>
                    <w:top w:val="none" w:sz="0" w:space="0" w:color="auto"/>
                    <w:left w:val="none" w:sz="0" w:space="0" w:color="auto"/>
                    <w:bottom w:val="none" w:sz="0" w:space="0" w:color="auto"/>
                    <w:right w:val="none" w:sz="0" w:space="0" w:color="auto"/>
                  </w:divBdr>
                </w:div>
                <w:div w:id="625819054">
                  <w:marLeft w:val="0"/>
                  <w:marRight w:val="0"/>
                  <w:marTop w:val="0"/>
                  <w:marBottom w:val="0"/>
                  <w:divBdr>
                    <w:top w:val="none" w:sz="0" w:space="0" w:color="auto"/>
                    <w:left w:val="none" w:sz="0" w:space="0" w:color="auto"/>
                    <w:bottom w:val="none" w:sz="0" w:space="0" w:color="auto"/>
                    <w:right w:val="none" w:sz="0" w:space="0" w:color="auto"/>
                  </w:divBdr>
                  <w:divsChild>
                    <w:div w:id="1110975568">
                      <w:marLeft w:val="0"/>
                      <w:marRight w:val="0"/>
                      <w:marTop w:val="0"/>
                      <w:marBottom w:val="0"/>
                      <w:divBdr>
                        <w:top w:val="none" w:sz="0" w:space="0" w:color="auto"/>
                        <w:left w:val="none" w:sz="0" w:space="0" w:color="auto"/>
                        <w:bottom w:val="none" w:sz="0" w:space="0" w:color="auto"/>
                        <w:right w:val="none" w:sz="0" w:space="0" w:color="auto"/>
                      </w:divBdr>
                      <w:divsChild>
                        <w:div w:id="363017808">
                          <w:marLeft w:val="0"/>
                          <w:marRight w:val="0"/>
                          <w:marTop w:val="0"/>
                          <w:marBottom w:val="0"/>
                          <w:divBdr>
                            <w:top w:val="none" w:sz="0" w:space="0" w:color="auto"/>
                            <w:left w:val="none" w:sz="0" w:space="0" w:color="auto"/>
                            <w:bottom w:val="none" w:sz="0" w:space="0" w:color="auto"/>
                            <w:right w:val="none" w:sz="0" w:space="0" w:color="auto"/>
                          </w:divBdr>
                          <w:divsChild>
                            <w:div w:id="629824626">
                              <w:marLeft w:val="0"/>
                              <w:marRight w:val="0"/>
                              <w:marTop w:val="0"/>
                              <w:marBottom w:val="0"/>
                              <w:divBdr>
                                <w:top w:val="none" w:sz="0" w:space="0" w:color="auto"/>
                                <w:left w:val="none" w:sz="0" w:space="0" w:color="auto"/>
                                <w:bottom w:val="none" w:sz="0" w:space="0" w:color="auto"/>
                                <w:right w:val="none" w:sz="0" w:space="0" w:color="auto"/>
                              </w:divBdr>
                              <w:divsChild>
                                <w:div w:id="945379929">
                                  <w:marLeft w:val="0"/>
                                  <w:marRight w:val="0"/>
                                  <w:marTop w:val="0"/>
                                  <w:marBottom w:val="0"/>
                                  <w:divBdr>
                                    <w:top w:val="none" w:sz="0" w:space="0" w:color="auto"/>
                                    <w:left w:val="none" w:sz="0" w:space="0" w:color="auto"/>
                                    <w:bottom w:val="none" w:sz="0" w:space="0" w:color="auto"/>
                                    <w:right w:val="none" w:sz="0" w:space="0" w:color="auto"/>
                                  </w:divBdr>
                                  <w:divsChild>
                                    <w:div w:id="7574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347771">
      <w:bodyDiv w:val="1"/>
      <w:marLeft w:val="0"/>
      <w:marRight w:val="0"/>
      <w:marTop w:val="0"/>
      <w:marBottom w:val="0"/>
      <w:divBdr>
        <w:top w:val="none" w:sz="0" w:space="0" w:color="auto"/>
        <w:left w:val="none" w:sz="0" w:space="0" w:color="auto"/>
        <w:bottom w:val="none" w:sz="0" w:space="0" w:color="auto"/>
        <w:right w:val="none" w:sz="0" w:space="0" w:color="auto"/>
      </w:divBdr>
    </w:div>
    <w:div w:id="337929860">
      <w:bodyDiv w:val="1"/>
      <w:marLeft w:val="0"/>
      <w:marRight w:val="0"/>
      <w:marTop w:val="0"/>
      <w:marBottom w:val="0"/>
      <w:divBdr>
        <w:top w:val="none" w:sz="0" w:space="0" w:color="auto"/>
        <w:left w:val="none" w:sz="0" w:space="0" w:color="auto"/>
        <w:bottom w:val="none" w:sz="0" w:space="0" w:color="auto"/>
        <w:right w:val="none" w:sz="0" w:space="0" w:color="auto"/>
      </w:divBdr>
    </w:div>
    <w:div w:id="343633351">
      <w:bodyDiv w:val="1"/>
      <w:marLeft w:val="0"/>
      <w:marRight w:val="0"/>
      <w:marTop w:val="0"/>
      <w:marBottom w:val="0"/>
      <w:divBdr>
        <w:top w:val="none" w:sz="0" w:space="0" w:color="auto"/>
        <w:left w:val="none" w:sz="0" w:space="0" w:color="auto"/>
        <w:bottom w:val="none" w:sz="0" w:space="0" w:color="auto"/>
        <w:right w:val="none" w:sz="0" w:space="0" w:color="auto"/>
      </w:divBdr>
    </w:div>
    <w:div w:id="353922555">
      <w:bodyDiv w:val="1"/>
      <w:marLeft w:val="0"/>
      <w:marRight w:val="0"/>
      <w:marTop w:val="0"/>
      <w:marBottom w:val="0"/>
      <w:divBdr>
        <w:top w:val="none" w:sz="0" w:space="0" w:color="auto"/>
        <w:left w:val="none" w:sz="0" w:space="0" w:color="auto"/>
        <w:bottom w:val="none" w:sz="0" w:space="0" w:color="auto"/>
        <w:right w:val="none" w:sz="0" w:space="0" w:color="auto"/>
      </w:divBdr>
    </w:div>
    <w:div w:id="358622908">
      <w:bodyDiv w:val="1"/>
      <w:marLeft w:val="0"/>
      <w:marRight w:val="0"/>
      <w:marTop w:val="0"/>
      <w:marBottom w:val="0"/>
      <w:divBdr>
        <w:top w:val="none" w:sz="0" w:space="0" w:color="auto"/>
        <w:left w:val="none" w:sz="0" w:space="0" w:color="auto"/>
        <w:bottom w:val="none" w:sz="0" w:space="0" w:color="auto"/>
        <w:right w:val="none" w:sz="0" w:space="0" w:color="auto"/>
      </w:divBdr>
      <w:divsChild>
        <w:div w:id="1239629422">
          <w:marLeft w:val="0"/>
          <w:marRight w:val="0"/>
          <w:marTop w:val="0"/>
          <w:marBottom w:val="0"/>
          <w:divBdr>
            <w:top w:val="none" w:sz="0" w:space="0" w:color="auto"/>
            <w:left w:val="none" w:sz="0" w:space="0" w:color="auto"/>
            <w:bottom w:val="none" w:sz="0" w:space="0" w:color="auto"/>
            <w:right w:val="none" w:sz="0" w:space="0" w:color="auto"/>
          </w:divBdr>
        </w:div>
      </w:divsChild>
    </w:div>
    <w:div w:id="406878763">
      <w:bodyDiv w:val="1"/>
      <w:marLeft w:val="0"/>
      <w:marRight w:val="0"/>
      <w:marTop w:val="0"/>
      <w:marBottom w:val="0"/>
      <w:divBdr>
        <w:top w:val="none" w:sz="0" w:space="0" w:color="auto"/>
        <w:left w:val="none" w:sz="0" w:space="0" w:color="auto"/>
        <w:bottom w:val="none" w:sz="0" w:space="0" w:color="auto"/>
        <w:right w:val="none" w:sz="0" w:space="0" w:color="auto"/>
      </w:divBdr>
    </w:div>
    <w:div w:id="410583994">
      <w:bodyDiv w:val="1"/>
      <w:marLeft w:val="0"/>
      <w:marRight w:val="0"/>
      <w:marTop w:val="0"/>
      <w:marBottom w:val="0"/>
      <w:divBdr>
        <w:top w:val="none" w:sz="0" w:space="0" w:color="auto"/>
        <w:left w:val="none" w:sz="0" w:space="0" w:color="auto"/>
        <w:bottom w:val="none" w:sz="0" w:space="0" w:color="auto"/>
        <w:right w:val="none" w:sz="0" w:space="0" w:color="auto"/>
      </w:divBdr>
      <w:divsChild>
        <w:div w:id="1913079800">
          <w:marLeft w:val="0"/>
          <w:marRight w:val="0"/>
          <w:marTop w:val="0"/>
          <w:marBottom w:val="0"/>
          <w:divBdr>
            <w:top w:val="single" w:sz="2" w:space="0" w:color="auto"/>
            <w:left w:val="single" w:sz="2" w:space="0" w:color="auto"/>
            <w:bottom w:val="single" w:sz="6" w:space="0" w:color="auto"/>
            <w:right w:val="single" w:sz="2" w:space="0" w:color="auto"/>
          </w:divBdr>
          <w:divsChild>
            <w:div w:id="114250394">
              <w:marLeft w:val="0"/>
              <w:marRight w:val="0"/>
              <w:marTop w:val="100"/>
              <w:marBottom w:val="100"/>
              <w:divBdr>
                <w:top w:val="single" w:sz="2" w:space="0" w:color="D9D9E3"/>
                <w:left w:val="single" w:sz="2" w:space="0" w:color="D9D9E3"/>
                <w:bottom w:val="single" w:sz="2" w:space="0" w:color="D9D9E3"/>
                <w:right w:val="single" w:sz="2" w:space="0" w:color="D9D9E3"/>
              </w:divBdr>
              <w:divsChild>
                <w:div w:id="999381909">
                  <w:marLeft w:val="0"/>
                  <w:marRight w:val="0"/>
                  <w:marTop w:val="0"/>
                  <w:marBottom w:val="0"/>
                  <w:divBdr>
                    <w:top w:val="single" w:sz="2" w:space="0" w:color="D9D9E3"/>
                    <w:left w:val="single" w:sz="2" w:space="0" w:color="D9D9E3"/>
                    <w:bottom w:val="single" w:sz="2" w:space="0" w:color="D9D9E3"/>
                    <w:right w:val="single" w:sz="2" w:space="0" w:color="D9D9E3"/>
                  </w:divBdr>
                  <w:divsChild>
                    <w:div w:id="49161680">
                      <w:marLeft w:val="0"/>
                      <w:marRight w:val="0"/>
                      <w:marTop w:val="0"/>
                      <w:marBottom w:val="0"/>
                      <w:divBdr>
                        <w:top w:val="single" w:sz="2" w:space="0" w:color="D9D9E3"/>
                        <w:left w:val="single" w:sz="2" w:space="0" w:color="D9D9E3"/>
                        <w:bottom w:val="single" w:sz="2" w:space="0" w:color="D9D9E3"/>
                        <w:right w:val="single" w:sz="2" w:space="0" w:color="D9D9E3"/>
                      </w:divBdr>
                      <w:divsChild>
                        <w:div w:id="771752300">
                          <w:marLeft w:val="0"/>
                          <w:marRight w:val="0"/>
                          <w:marTop w:val="0"/>
                          <w:marBottom w:val="0"/>
                          <w:divBdr>
                            <w:top w:val="single" w:sz="2" w:space="0" w:color="D9D9E3"/>
                            <w:left w:val="single" w:sz="2" w:space="0" w:color="D9D9E3"/>
                            <w:bottom w:val="single" w:sz="2" w:space="0" w:color="D9D9E3"/>
                            <w:right w:val="single" w:sz="2" w:space="0" w:color="D9D9E3"/>
                          </w:divBdr>
                          <w:divsChild>
                            <w:div w:id="185022055">
                              <w:marLeft w:val="0"/>
                              <w:marRight w:val="0"/>
                              <w:marTop w:val="0"/>
                              <w:marBottom w:val="0"/>
                              <w:divBdr>
                                <w:top w:val="single" w:sz="2" w:space="0" w:color="D9D9E3"/>
                                <w:left w:val="single" w:sz="2" w:space="0" w:color="D9D9E3"/>
                                <w:bottom w:val="single" w:sz="2" w:space="0" w:color="D9D9E3"/>
                                <w:right w:val="single" w:sz="2" w:space="0" w:color="D9D9E3"/>
                              </w:divBdr>
                              <w:divsChild>
                                <w:div w:id="1359116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9201279">
      <w:bodyDiv w:val="1"/>
      <w:marLeft w:val="0"/>
      <w:marRight w:val="0"/>
      <w:marTop w:val="0"/>
      <w:marBottom w:val="0"/>
      <w:divBdr>
        <w:top w:val="none" w:sz="0" w:space="0" w:color="auto"/>
        <w:left w:val="none" w:sz="0" w:space="0" w:color="auto"/>
        <w:bottom w:val="none" w:sz="0" w:space="0" w:color="auto"/>
        <w:right w:val="none" w:sz="0" w:space="0" w:color="auto"/>
      </w:divBdr>
    </w:div>
    <w:div w:id="432555455">
      <w:bodyDiv w:val="1"/>
      <w:marLeft w:val="0"/>
      <w:marRight w:val="0"/>
      <w:marTop w:val="0"/>
      <w:marBottom w:val="0"/>
      <w:divBdr>
        <w:top w:val="none" w:sz="0" w:space="0" w:color="auto"/>
        <w:left w:val="none" w:sz="0" w:space="0" w:color="auto"/>
        <w:bottom w:val="none" w:sz="0" w:space="0" w:color="auto"/>
        <w:right w:val="none" w:sz="0" w:space="0" w:color="auto"/>
      </w:divBdr>
    </w:div>
    <w:div w:id="478813143">
      <w:bodyDiv w:val="1"/>
      <w:marLeft w:val="0"/>
      <w:marRight w:val="0"/>
      <w:marTop w:val="0"/>
      <w:marBottom w:val="0"/>
      <w:divBdr>
        <w:top w:val="none" w:sz="0" w:space="0" w:color="auto"/>
        <w:left w:val="none" w:sz="0" w:space="0" w:color="auto"/>
        <w:bottom w:val="none" w:sz="0" w:space="0" w:color="auto"/>
        <w:right w:val="none" w:sz="0" w:space="0" w:color="auto"/>
      </w:divBdr>
    </w:div>
    <w:div w:id="491718128">
      <w:bodyDiv w:val="1"/>
      <w:marLeft w:val="0"/>
      <w:marRight w:val="0"/>
      <w:marTop w:val="0"/>
      <w:marBottom w:val="0"/>
      <w:divBdr>
        <w:top w:val="none" w:sz="0" w:space="0" w:color="auto"/>
        <w:left w:val="none" w:sz="0" w:space="0" w:color="auto"/>
        <w:bottom w:val="none" w:sz="0" w:space="0" w:color="auto"/>
        <w:right w:val="none" w:sz="0" w:space="0" w:color="auto"/>
      </w:divBdr>
    </w:div>
    <w:div w:id="493227248">
      <w:bodyDiv w:val="1"/>
      <w:marLeft w:val="0"/>
      <w:marRight w:val="0"/>
      <w:marTop w:val="0"/>
      <w:marBottom w:val="0"/>
      <w:divBdr>
        <w:top w:val="none" w:sz="0" w:space="0" w:color="auto"/>
        <w:left w:val="none" w:sz="0" w:space="0" w:color="auto"/>
        <w:bottom w:val="none" w:sz="0" w:space="0" w:color="auto"/>
        <w:right w:val="none" w:sz="0" w:space="0" w:color="auto"/>
      </w:divBdr>
    </w:div>
    <w:div w:id="495533283">
      <w:bodyDiv w:val="1"/>
      <w:marLeft w:val="0"/>
      <w:marRight w:val="0"/>
      <w:marTop w:val="0"/>
      <w:marBottom w:val="0"/>
      <w:divBdr>
        <w:top w:val="none" w:sz="0" w:space="0" w:color="auto"/>
        <w:left w:val="none" w:sz="0" w:space="0" w:color="auto"/>
        <w:bottom w:val="none" w:sz="0" w:space="0" w:color="auto"/>
        <w:right w:val="none" w:sz="0" w:space="0" w:color="auto"/>
      </w:divBdr>
    </w:div>
    <w:div w:id="522399717">
      <w:bodyDiv w:val="1"/>
      <w:marLeft w:val="0"/>
      <w:marRight w:val="0"/>
      <w:marTop w:val="0"/>
      <w:marBottom w:val="0"/>
      <w:divBdr>
        <w:top w:val="none" w:sz="0" w:space="0" w:color="auto"/>
        <w:left w:val="none" w:sz="0" w:space="0" w:color="auto"/>
        <w:bottom w:val="none" w:sz="0" w:space="0" w:color="auto"/>
        <w:right w:val="none" w:sz="0" w:space="0" w:color="auto"/>
      </w:divBdr>
    </w:div>
    <w:div w:id="527371511">
      <w:bodyDiv w:val="1"/>
      <w:marLeft w:val="0"/>
      <w:marRight w:val="0"/>
      <w:marTop w:val="0"/>
      <w:marBottom w:val="0"/>
      <w:divBdr>
        <w:top w:val="none" w:sz="0" w:space="0" w:color="auto"/>
        <w:left w:val="none" w:sz="0" w:space="0" w:color="auto"/>
        <w:bottom w:val="none" w:sz="0" w:space="0" w:color="auto"/>
        <w:right w:val="none" w:sz="0" w:space="0" w:color="auto"/>
      </w:divBdr>
    </w:div>
    <w:div w:id="539896841">
      <w:bodyDiv w:val="1"/>
      <w:marLeft w:val="0"/>
      <w:marRight w:val="0"/>
      <w:marTop w:val="0"/>
      <w:marBottom w:val="0"/>
      <w:divBdr>
        <w:top w:val="none" w:sz="0" w:space="0" w:color="auto"/>
        <w:left w:val="none" w:sz="0" w:space="0" w:color="auto"/>
        <w:bottom w:val="none" w:sz="0" w:space="0" w:color="auto"/>
        <w:right w:val="none" w:sz="0" w:space="0" w:color="auto"/>
      </w:divBdr>
    </w:div>
    <w:div w:id="553808392">
      <w:bodyDiv w:val="1"/>
      <w:marLeft w:val="0"/>
      <w:marRight w:val="0"/>
      <w:marTop w:val="0"/>
      <w:marBottom w:val="0"/>
      <w:divBdr>
        <w:top w:val="none" w:sz="0" w:space="0" w:color="auto"/>
        <w:left w:val="none" w:sz="0" w:space="0" w:color="auto"/>
        <w:bottom w:val="none" w:sz="0" w:space="0" w:color="auto"/>
        <w:right w:val="none" w:sz="0" w:space="0" w:color="auto"/>
      </w:divBdr>
    </w:div>
    <w:div w:id="575864911">
      <w:bodyDiv w:val="1"/>
      <w:marLeft w:val="0"/>
      <w:marRight w:val="0"/>
      <w:marTop w:val="0"/>
      <w:marBottom w:val="0"/>
      <w:divBdr>
        <w:top w:val="none" w:sz="0" w:space="0" w:color="auto"/>
        <w:left w:val="none" w:sz="0" w:space="0" w:color="auto"/>
        <w:bottom w:val="none" w:sz="0" w:space="0" w:color="auto"/>
        <w:right w:val="none" w:sz="0" w:space="0" w:color="auto"/>
      </w:divBdr>
    </w:div>
    <w:div w:id="581526377">
      <w:bodyDiv w:val="1"/>
      <w:marLeft w:val="0"/>
      <w:marRight w:val="0"/>
      <w:marTop w:val="0"/>
      <w:marBottom w:val="0"/>
      <w:divBdr>
        <w:top w:val="none" w:sz="0" w:space="0" w:color="auto"/>
        <w:left w:val="none" w:sz="0" w:space="0" w:color="auto"/>
        <w:bottom w:val="none" w:sz="0" w:space="0" w:color="auto"/>
        <w:right w:val="none" w:sz="0" w:space="0" w:color="auto"/>
      </w:divBdr>
    </w:div>
    <w:div w:id="584919284">
      <w:bodyDiv w:val="1"/>
      <w:marLeft w:val="0"/>
      <w:marRight w:val="0"/>
      <w:marTop w:val="0"/>
      <w:marBottom w:val="0"/>
      <w:divBdr>
        <w:top w:val="none" w:sz="0" w:space="0" w:color="auto"/>
        <w:left w:val="none" w:sz="0" w:space="0" w:color="auto"/>
        <w:bottom w:val="none" w:sz="0" w:space="0" w:color="auto"/>
        <w:right w:val="none" w:sz="0" w:space="0" w:color="auto"/>
      </w:divBdr>
      <w:divsChild>
        <w:div w:id="1173494323">
          <w:marLeft w:val="0"/>
          <w:marRight w:val="0"/>
          <w:marTop w:val="0"/>
          <w:marBottom w:val="0"/>
          <w:divBdr>
            <w:top w:val="none" w:sz="0" w:space="0" w:color="auto"/>
            <w:left w:val="none" w:sz="0" w:space="0" w:color="auto"/>
            <w:bottom w:val="none" w:sz="0" w:space="0" w:color="auto"/>
            <w:right w:val="none" w:sz="0" w:space="0" w:color="auto"/>
          </w:divBdr>
        </w:div>
      </w:divsChild>
    </w:div>
    <w:div w:id="624120139">
      <w:bodyDiv w:val="1"/>
      <w:marLeft w:val="0"/>
      <w:marRight w:val="0"/>
      <w:marTop w:val="0"/>
      <w:marBottom w:val="0"/>
      <w:divBdr>
        <w:top w:val="none" w:sz="0" w:space="0" w:color="auto"/>
        <w:left w:val="none" w:sz="0" w:space="0" w:color="auto"/>
        <w:bottom w:val="none" w:sz="0" w:space="0" w:color="auto"/>
        <w:right w:val="none" w:sz="0" w:space="0" w:color="auto"/>
      </w:divBdr>
    </w:div>
    <w:div w:id="630592631">
      <w:bodyDiv w:val="1"/>
      <w:marLeft w:val="0"/>
      <w:marRight w:val="0"/>
      <w:marTop w:val="0"/>
      <w:marBottom w:val="0"/>
      <w:divBdr>
        <w:top w:val="none" w:sz="0" w:space="0" w:color="auto"/>
        <w:left w:val="none" w:sz="0" w:space="0" w:color="auto"/>
        <w:bottom w:val="none" w:sz="0" w:space="0" w:color="auto"/>
        <w:right w:val="none" w:sz="0" w:space="0" w:color="auto"/>
      </w:divBdr>
    </w:div>
    <w:div w:id="646782083">
      <w:bodyDiv w:val="1"/>
      <w:marLeft w:val="0"/>
      <w:marRight w:val="0"/>
      <w:marTop w:val="0"/>
      <w:marBottom w:val="0"/>
      <w:divBdr>
        <w:top w:val="none" w:sz="0" w:space="0" w:color="auto"/>
        <w:left w:val="none" w:sz="0" w:space="0" w:color="auto"/>
        <w:bottom w:val="none" w:sz="0" w:space="0" w:color="auto"/>
        <w:right w:val="none" w:sz="0" w:space="0" w:color="auto"/>
      </w:divBdr>
    </w:div>
    <w:div w:id="649136125">
      <w:bodyDiv w:val="1"/>
      <w:marLeft w:val="0"/>
      <w:marRight w:val="0"/>
      <w:marTop w:val="0"/>
      <w:marBottom w:val="0"/>
      <w:divBdr>
        <w:top w:val="none" w:sz="0" w:space="0" w:color="auto"/>
        <w:left w:val="none" w:sz="0" w:space="0" w:color="auto"/>
        <w:bottom w:val="none" w:sz="0" w:space="0" w:color="auto"/>
        <w:right w:val="none" w:sz="0" w:space="0" w:color="auto"/>
      </w:divBdr>
    </w:div>
    <w:div w:id="649791991">
      <w:bodyDiv w:val="1"/>
      <w:marLeft w:val="0"/>
      <w:marRight w:val="0"/>
      <w:marTop w:val="0"/>
      <w:marBottom w:val="0"/>
      <w:divBdr>
        <w:top w:val="none" w:sz="0" w:space="0" w:color="auto"/>
        <w:left w:val="none" w:sz="0" w:space="0" w:color="auto"/>
        <w:bottom w:val="none" w:sz="0" w:space="0" w:color="auto"/>
        <w:right w:val="none" w:sz="0" w:space="0" w:color="auto"/>
      </w:divBdr>
    </w:div>
    <w:div w:id="655692990">
      <w:bodyDiv w:val="1"/>
      <w:marLeft w:val="0"/>
      <w:marRight w:val="0"/>
      <w:marTop w:val="0"/>
      <w:marBottom w:val="0"/>
      <w:divBdr>
        <w:top w:val="none" w:sz="0" w:space="0" w:color="auto"/>
        <w:left w:val="none" w:sz="0" w:space="0" w:color="auto"/>
        <w:bottom w:val="none" w:sz="0" w:space="0" w:color="auto"/>
        <w:right w:val="none" w:sz="0" w:space="0" w:color="auto"/>
      </w:divBdr>
    </w:div>
    <w:div w:id="682364966">
      <w:bodyDiv w:val="1"/>
      <w:marLeft w:val="0"/>
      <w:marRight w:val="0"/>
      <w:marTop w:val="0"/>
      <w:marBottom w:val="0"/>
      <w:divBdr>
        <w:top w:val="none" w:sz="0" w:space="0" w:color="auto"/>
        <w:left w:val="none" w:sz="0" w:space="0" w:color="auto"/>
        <w:bottom w:val="none" w:sz="0" w:space="0" w:color="auto"/>
        <w:right w:val="none" w:sz="0" w:space="0" w:color="auto"/>
      </w:divBdr>
      <w:divsChild>
        <w:div w:id="1610351172">
          <w:marLeft w:val="0"/>
          <w:marRight w:val="0"/>
          <w:marTop w:val="0"/>
          <w:marBottom w:val="0"/>
          <w:divBdr>
            <w:top w:val="none" w:sz="0" w:space="0" w:color="auto"/>
            <w:left w:val="none" w:sz="0" w:space="0" w:color="auto"/>
            <w:bottom w:val="none" w:sz="0" w:space="0" w:color="auto"/>
            <w:right w:val="none" w:sz="0" w:space="0" w:color="auto"/>
          </w:divBdr>
          <w:divsChild>
            <w:div w:id="65418536">
              <w:marLeft w:val="0"/>
              <w:marRight w:val="0"/>
              <w:marTop w:val="0"/>
              <w:marBottom w:val="0"/>
              <w:divBdr>
                <w:top w:val="none" w:sz="0" w:space="0" w:color="auto"/>
                <w:left w:val="none" w:sz="0" w:space="0" w:color="auto"/>
                <w:bottom w:val="none" w:sz="0" w:space="0" w:color="auto"/>
                <w:right w:val="none" w:sz="0" w:space="0" w:color="auto"/>
              </w:divBdr>
              <w:divsChild>
                <w:div w:id="311451211">
                  <w:marLeft w:val="0"/>
                  <w:marRight w:val="0"/>
                  <w:marTop w:val="0"/>
                  <w:marBottom w:val="0"/>
                  <w:divBdr>
                    <w:top w:val="none" w:sz="0" w:space="0" w:color="auto"/>
                    <w:left w:val="none" w:sz="0" w:space="0" w:color="auto"/>
                    <w:bottom w:val="none" w:sz="0" w:space="0" w:color="auto"/>
                    <w:right w:val="none" w:sz="0" w:space="0" w:color="auto"/>
                  </w:divBdr>
                  <w:divsChild>
                    <w:div w:id="848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36728">
          <w:marLeft w:val="0"/>
          <w:marRight w:val="0"/>
          <w:marTop w:val="0"/>
          <w:marBottom w:val="0"/>
          <w:divBdr>
            <w:top w:val="none" w:sz="0" w:space="0" w:color="auto"/>
            <w:left w:val="none" w:sz="0" w:space="0" w:color="auto"/>
            <w:bottom w:val="none" w:sz="0" w:space="0" w:color="auto"/>
            <w:right w:val="none" w:sz="0" w:space="0" w:color="auto"/>
          </w:divBdr>
          <w:divsChild>
            <w:div w:id="1445879166">
              <w:marLeft w:val="0"/>
              <w:marRight w:val="0"/>
              <w:marTop w:val="0"/>
              <w:marBottom w:val="0"/>
              <w:divBdr>
                <w:top w:val="none" w:sz="0" w:space="0" w:color="auto"/>
                <w:left w:val="none" w:sz="0" w:space="0" w:color="auto"/>
                <w:bottom w:val="none" w:sz="0" w:space="0" w:color="auto"/>
                <w:right w:val="none" w:sz="0" w:space="0" w:color="auto"/>
              </w:divBdr>
              <w:divsChild>
                <w:div w:id="1608540562">
                  <w:marLeft w:val="0"/>
                  <w:marRight w:val="0"/>
                  <w:marTop w:val="0"/>
                  <w:marBottom w:val="0"/>
                  <w:divBdr>
                    <w:top w:val="none" w:sz="0" w:space="0" w:color="auto"/>
                    <w:left w:val="none" w:sz="0" w:space="0" w:color="auto"/>
                    <w:bottom w:val="none" w:sz="0" w:space="0" w:color="auto"/>
                    <w:right w:val="none" w:sz="0" w:space="0" w:color="auto"/>
                  </w:divBdr>
                  <w:divsChild>
                    <w:div w:id="750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406512">
      <w:bodyDiv w:val="1"/>
      <w:marLeft w:val="0"/>
      <w:marRight w:val="0"/>
      <w:marTop w:val="0"/>
      <w:marBottom w:val="0"/>
      <w:divBdr>
        <w:top w:val="none" w:sz="0" w:space="0" w:color="auto"/>
        <w:left w:val="none" w:sz="0" w:space="0" w:color="auto"/>
        <w:bottom w:val="none" w:sz="0" w:space="0" w:color="auto"/>
        <w:right w:val="none" w:sz="0" w:space="0" w:color="auto"/>
      </w:divBdr>
    </w:div>
    <w:div w:id="692848684">
      <w:bodyDiv w:val="1"/>
      <w:marLeft w:val="0"/>
      <w:marRight w:val="0"/>
      <w:marTop w:val="0"/>
      <w:marBottom w:val="0"/>
      <w:divBdr>
        <w:top w:val="none" w:sz="0" w:space="0" w:color="auto"/>
        <w:left w:val="none" w:sz="0" w:space="0" w:color="auto"/>
        <w:bottom w:val="none" w:sz="0" w:space="0" w:color="auto"/>
        <w:right w:val="none" w:sz="0" w:space="0" w:color="auto"/>
      </w:divBdr>
      <w:divsChild>
        <w:div w:id="1933272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425158">
      <w:bodyDiv w:val="1"/>
      <w:marLeft w:val="0"/>
      <w:marRight w:val="0"/>
      <w:marTop w:val="0"/>
      <w:marBottom w:val="0"/>
      <w:divBdr>
        <w:top w:val="none" w:sz="0" w:space="0" w:color="auto"/>
        <w:left w:val="none" w:sz="0" w:space="0" w:color="auto"/>
        <w:bottom w:val="none" w:sz="0" w:space="0" w:color="auto"/>
        <w:right w:val="none" w:sz="0" w:space="0" w:color="auto"/>
      </w:divBdr>
      <w:divsChild>
        <w:div w:id="1014458156">
          <w:marLeft w:val="0"/>
          <w:marRight w:val="0"/>
          <w:marTop w:val="0"/>
          <w:marBottom w:val="0"/>
          <w:divBdr>
            <w:top w:val="none" w:sz="0" w:space="0" w:color="auto"/>
            <w:left w:val="none" w:sz="0" w:space="0" w:color="auto"/>
            <w:bottom w:val="none" w:sz="0" w:space="0" w:color="auto"/>
            <w:right w:val="none" w:sz="0" w:space="0" w:color="auto"/>
          </w:divBdr>
          <w:divsChild>
            <w:div w:id="1860510007">
              <w:marLeft w:val="0"/>
              <w:marRight w:val="0"/>
              <w:marTop w:val="0"/>
              <w:marBottom w:val="0"/>
              <w:divBdr>
                <w:top w:val="none" w:sz="0" w:space="0" w:color="auto"/>
                <w:left w:val="none" w:sz="0" w:space="0" w:color="auto"/>
                <w:bottom w:val="none" w:sz="0" w:space="0" w:color="auto"/>
                <w:right w:val="none" w:sz="0" w:space="0" w:color="auto"/>
              </w:divBdr>
              <w:divsChild>
                <w:div w:id="1925995129">
                  <w:marLeft w:val="0"/>
                  <w:marRight w:val="0"/>
                  <w:marTop w:val="0"/>
                  <w:marBottom w:val="0"/>
                  <w:divBdr>
                    <w:top w:val="none" w:sz="0" w:space="0" w:color="auto"/>
                    <w:left w:val="none" w:sz="0" w:space="0" w:color="auto"/>
                    <w:bottom w:val="none" w:sz="0" w:space="0" w:color="auto"/>
                    <w:right w:val="none" w:sz="0" w:space="0" w:color="auto"/>
                  </w:divBdr>
                  <w:divsChild>
                    <w:div w:id="3639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927812">
      <w:bodyDiv w:val="1"/>
      <w:marLeft w:val="0"/>
      <w:marRight w:val="0"/>
      <w:marTop w:val="0"/>
      <w:marBottom w:val="0"/>
      <w:divBdr>
        <w:top w:val="none" w:sz="0" w:space="0" w:color="auto"/>
        <w:left w:val="none" w:sz="0" w:space="0" w:color="auto"/>
        <w:bottom w:val="none" w:sz="0" w:space="0" w:color="auto"/>
        <w:right w:val="none" w:sz="0" w:space="0" w:color="auto"/>
      </w:divBdr>
    </w:div>
    <w:div w:id="717095646">
      <w:bodyDiv w:val="1"/>
      <w:marLeft w:val="0"/>
      <w:marRight w:val="0"/>
      <w:marTop w:val="0"/>
      <w:marBottom w:val="0"/>
      <w:divBdr>
        <w:top w:val="none" w:sz="0" w:space="0" w:color="auto"/>
        <w:left w:val="none" w:sz="0" w:space="0" w:color="auto"/>
        <w:bottom w:val="none" w:sz="0" w:space="0" w:color="auto"/>
        <w:right w:val="none" w:sz="0" w:space="0" w:color="auto"/>
      </w:divBdr>
    </w:div>
    <w:div w:id="724065652">
      <w:bodyDiv w:val="1"/>
      <w:marLeft w:val="0"/>
      <w:marRight w:val="0"/>
      <w:marTop w:val="0"/>
      <w:marBottom w:val="0"/>
      <w:divBdr>
        <w:top w:val="none" w:sz="0" w:space="0" w:color="auto"/>
        <w:left w:val="none" w:sz="0" w:space="0" w:color="auto"/>
        <w:bottom w:val="none" w:sz="0" w:space="0" w:color="auto"/>
        <w:right w:val="none" w:sz="0" w:space="0" w:color="auto"/>
      </w:divBdr>
    </w:div>
    <w:div w:id="727610598">
      <w:bodyDiv w:val="1"/>
      <w:marLeft w:val="0"/>
      <w:marRight w:val="0"/>
      <w:marTop w:val="0"/>
      <w:marBottom w:val="0"/>
      <w:divBdr>
        <w:top w:val="none" w:sz="0" w:space="0" w:color="auto"/>
        <w:left w:val="none" w:sz="0" w:space="0" w:color="auto"/>
        <w:bottom w:val="none" w:sz="0" w:space="0" w:color="auto"/>
        <w:right w:val="none" w:sz="0" w:space="0" w:color="auto"/>
      </w:divBdr>
      <w:divsChild>
        <w:div w:id="109128441">
          <w:marLeft w:val="0"/>
          <w:marRight w:val="0"/>
          <w:marTop w:val="0"/>
          <w:marBottom w:val="0"/>
          <w:divBdr>
            <w:top w:val="none" w:sz="0" w:space="0" w:color="auto"/>
            <w:left w:val="none" w:sz="0" w:space="0" w:color="auto"/>
            <w:bottom w:val="none" w:sz="0" w:space="0" w:color="auto"/>
            <w:right w:val="none" w:sz="0" w:space="0" w:color="auto"/>
          </w:divBdr>
          <w:divsChild>
            <w:div w:id="1123689801">
              <w:marLeft w:val="0"/>
              <w:marRight w:val="0"/>
              <w:marTop w:val="0"/>
              <w:marBottom w:val="0"/>
              <w:divBdr>
                <w:top w:val="none" w:sz="0" w:space="0" w:color="auto"/>
                <w:left w:val="none" w:sz="0" w:space="0" w:color="auto"/>
                <w:bottom w:val="none" w:sz="0" w:space="0" w:color="auto"/>
                <w:right w:val="none" w:sz="0" w:space="0" w:color="auto"/>
              </w:divBdr>
              <w:divsChild>
                <w:div w:id="1867937670">
                  <w:marLeft w:val="0"/>
                  <w:marRight w:val="0"/>
                  <w:marTop w:val="0"/>
                  <w:marBottom w:val="0"/>
                  <w:divBdr>
                    <w:top w:val="none" w:sz="0" w:space="0" w:color="auto"/>
                    <w:left w:val="none" w:sz="0" w:space="0" w:color="auto"/>
                    <w:bottom w:val="none" w:sz="0" w:space="0" w:color="auto"/>
                    <w:right w:val="none" w:sz="0" w:space="0" w:color="auto"/>
                  </w:divBdr>
                </w:div>
                <w:div w:id="152835879">
                  <w:marLeft w:val="0"/>
                  <w:marRight w:val="0"/>
                  <w:marTop w:val="0"/>
                  <w:marBottom w:val="0"/>
                  <w:divBdr>
                    <w:top w:val="none" w:sz="0" w:space="0" w:color="auto"/>
                    <w:left w:val="none" w:sz="0" w:space="0" w:color="auto"/>
                    <w:bottom w:val="none" w:sz="0" w:space="0" w:color="auto"/>
                    <w:right w:val="none" w:sz="0" w:space="0" w:color="auto"/>
                  </w:divBdr>
                  <w:divsChild>
                    <w:div w:id="1723603189">
                      <w:marLeft w:val="0"/>
                      <w:marRight w:val="0"/>
                      <w:marTop w:val="0"/>
                      <w:marBottom w:val="0"/>
                      <w:divBdr>
                        <w:top w:val="none" w:sz="0" w:space="0" w:color="auto"/>
                        <w:left w:val="none" w:sz="0" w:space="0" w:color="auto"/>
                        <w:bottom w:val="none" w:sz="0" w:space="0" w:color="auto"/>
                        <w:right w:val="none" w:sz="0" w:space="0" w:color="auto"/>
                      </w:divBdr>
                      <w:divsChild>
                        <w:div w:id="215511544">
                          <w:marLeft w:val="0"/>
                          <w:marRight w:val="0"/>
                          <w:marTop w:val="0"/>
                          <w:marBottom w:val="0"/>
                          <w:divBdr>
                            <w:top w:val="none" w:sz="0" w:space="0" w:color="auto"/>
                            <w:left w:val="none" w:sz="0" w:space="0" w:color="auto"/>
                            <w:bottom w:val="none" w:sz="0" w:space="0" w:color="auto"/>
                            <w:right w:val="none" w:sz="0" w:space="0" w:color="auto"/>
                          </w:divBdr>
                          <w:divsChild>
                            <w:div w:id="742021206">
                              <w:marLeft w:val="0"/>
                              <w:marRight w:val="0"/>
                              <w:marTop w:val="0"/>
                              <w:marBottom w:val="0"/>
                              <w:divBdr>
                                <w:top w:val="none" w:sz="0" w:space="0" w:color="auto"/>
                                <w:left w:val="none" w:sz="0" w:space="0" w:color="auto"/>
                                <w:bottom w:val="none" w:sz="0" w:space="0" w:color="auto"/>
                                <w:right w:val="none" w:sz="0" w:space="0" w:color="auto"/>
                              </w:divBdr>
                              <w:divsChild>
                                <w:div w:id="507528965">
                                  <w:marLeft w:val="0"/>
                                  <w:marRight w:val="0"/>
                                  <w:marTop w:val="0"/>
                                  <w:marBottom w:val="0"/>
                                  <w:divBdr>
                                    <w:top w:val="none" w:sz="0" w:space="0" w:color="auto"/>
                                    <w:left w:val="none" w:sz="0" w:space="0" w:color="auto"/>
                                    <w:bottom w:val="none" w:sz="0" w:space="0" w:color="auto"/>
                                    <w:right w:val="none" w:sz="0" w:space="0" w:color="auto"/>
                                  </w:divBdr>
                                  <w:divsChild>
                                    <w:div w:id="31129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635576">
      <w:bodyDiv w:val="1"/>
      <w:marLeft w:val="0"/>
      <w:marRight w:val="0"/>
      <w:marTop w:val="0"/>
      <w:marBottom w:val="0"/>
      <w:divBdr>
        <w:top w:val="none" w:sz="0" w:space="0" w:color="auto"/>
        <w:left w:val="none" w:sz="0" w:space="0" w:color="auto"/>
        <w:bottom w:val="none" w:sz="0" w:space="0" w:color="auto"/>
        <w:right w:val="none" w:sz="0" w:space="0" w:color="auto"/>
      </w:divBdr>
    </w:div>
    <w:div w:id="742487138">
      <w:bodyDiv w:val="1"/>
      <w:marLeft w:val="0"/>
      <w:marRight w:val="0"/>
      <w:marTop w:val="0"/>
      <w:marBottom w:val="0"/>
      <w:divBdr>
        <w:top w:val="none" w:sz="0" w:space="0" w:color="auto"/>
        <w:left w:val="none" w:sz="0" w:space="0" w:color="auto"/>
        <w:bottom w:val="none" w:sz="0" w:space="0" w:color="auto"/>
        <w:right w:val="none" w:sz="0" w:space="0" w:color="auto"/>
      </w:divBdr>
    </w:div>
    <w:div w:id="775250341">
      <w:bodyDiv w:val="1"/>
      <w:marLeft w:val="0"/>
      <w:marRight w:val="0"/>
      <w:marTop w:val="0"/>
      <w:marBottom w:val="0"/>
      <w:divBdr>
        <w:top w:val="none" w:sz="0" w:space="0" w:color="auto"/>
        <w:left w:val="none" w:sz="0" w:space="0" w:color="auto"/>
        <w:bottom w:val="none" w:sz="0" w:space="0" w:color="auto"/>
        <w:right w:val="none" w:sz="0" w:space="0" w:color="auto"/>
      </w:divBdr>
    </w:div>
    <w:div w:id="775514798">
      <w:bodyDiv w:val="1"/>
      <w:marLeft w:val="0"/>
      <w:marRight w:val="0"/>
      <w:marTop w:val="0"/>
      <w:marBottom w:val="0"/>
      <w:divBdr>
        <w:top w:val="none" w:sz="0" w:space="0" w:color="auto"/>
        <w:left w:val="none" w:sz="0" w:space="0" w:color="auto"/>
        <w:bottom w:val="none" w:sz="0" w:space="0" w:color="auto"/>
        <w:right w:val="none" w:sz="0" w:space="0" w:color="auto"/>
      </w:divBdr>
    </w:div>
    <w:div w:id="778985980">
      <w:bodyDiv w:val="1"/>
      <w:marLeft w:val="0"/>
      <w:marRight w:val="0"/>
      <w:marTop w:val="0"/>
      <w:marBottom w:val="0"/>
      <w:divBdr>
        <w:top w:val="none" w:sz="0" w:space="0" w:color="auto"/>
        <w:left w:val="none" w:sz="0" w:space="0" w:color="auto"/>
        <w:bottom w:val="none" w:sz="0" w:space="0" w:color="auto"/>
        <w:right w:val="none" w:sz="0" w:space="0" w:color="auto"/>
      </w:divBdr>
    </w:div>
    <w:div w:id="786043723">
      <w:bodyDiv w:val="1"/>
      <w:marLeft w:val="0"/>
      <w:marRight w:val="0"/>
      <w:marTop w:val="0"/>
      <w:marBottom w:val="0"/>
      <w:divBdr>
        <w:top w:val="none" w:sz="0" w:space="0" w:color="auto"/>
        <w:left w:val="none" w:sz="0" w:space="0" w:color="auto"/>
        <w:bottom w:val="none" w:sz="0" w:space="0" w:color="auto"/>
        <w:right w:val="none" w:sz="0" w:space="0" w:color="auto"/>
      </w:divBdr>
    </w:div>
    <w:div w:id="794952332">
      <w:bodyDiv w:val="1"/>
      <w:marLeft w:val="0"/>
      <w:marRight w:val="0"/>
      <w:marTop w:val="0"/>
      <w:marBottom w:val="0"/>
      <w:divBdr>
        <w:top w:val="none" w:sz="0" w:space="0" w:color="auto"/>
        <w:left w:val="none" w:sz="0" w:space="0" w:color="auto"/>
        <w:bottom w:val="none" w:sz="0" w:space="0" w:color="auto"/>
        <w:right w:val="none" w:sz="0" w:space="0" w:color="auto"/>
      </w:divBdr>
    </w:div>
    <w:div w:id="796725351">
      <w:bodyDiv w:val="1"/>
      <w:marLeft w:val="0"/>
      <w:marRight w:val="0"/>
      <w:marTop w:val="0"/>
      <w:marBottom w:val="0"/>
      <w:divBdr>
        <w:top w:val="none" w:sz="0" w:space="0" w:color="auto"/>
        <w:left w:val="none" w:sz="0" w:space="0" w:color="auto"/>
        <w:bottom w:val="none" w:sz="0" w:space="0" w:color="auto"/>
        <w:right w:val="none" w:sz="0" w:space="0" w:color="auto"/>
      </w:divBdr>
    </w:div>
    <w:div w:id="818113738">
      <w:bodyDiv w:val="1"/>
      <w:marLeft w:val="0"/>
      <w:marRight w:val="0"/>
      <w:marTop w:val="0"/>
      <w:marBottom w:val="0"/>
      <w:divBdr>
        <w:top w:val="none" w:sz="0" w:space="0" w:color="auto"/>
        <w:left w:val="none" w:sz="0" w:space="0" w:color="auto"/>
        <w:bottom w:val="none" w:sz="0" w:space="0" w:color="auto"/>
        <w:right w:val="none" w:sz="0" w:space="0" w:color="auto"/>
      </w:divBdr>
      <w:divsChild>
        <w:div w:id="1574776820">
          <w:marLeft w:val="0"/>
          <w:marRight w:val="0"/>
          <w:marTop w:val="0"/>
          <w:marBottom w:val="0"/>
          <w:divBdr>
            <w:top w:val="none" w:sz="0" w:space="0" w:color="auto"/>
            <w:left w:val="none" w:sz="0" w:space="0" w:color="auto"/>
            <w:bottom w:val="none" w:sz="0" w:space="0" w:color="auto"/>
            <w:right w:val="none" w:sz="0" w:space="0" w:color="auto"/>
          </w:divBdr>
          <w:divsChild>
            <w:div w:id="1294941951">
              <w:marLeft w:val="0"/>
              <w:marRight w:val="0"/>
              <w:marTop w:val="0"/>
              <w:marBottom w:val="0"/>
              <w:divBdr>
                <w:top w:val="none" w:sz="0" w:space="0" w:color="auto"/>
                <w:left w:val="none" w:sz="0" w:space="0" w:color="auto"/>
                <w:bottom w:val="none" w:sz="0" w:space="0" w:color="auto"/>
                <w:right w:val="none" w:sz="0" w:space="0" w:color="auto"/>
              </w:divBdr>
              <w:divsChild>
                <w:div w:id="1874613512">
                  <w:marLeft w:val="0"/>
                  <w:marRight w:val="0"/>
                  <w:marTop w:val="0"/>
                  <w:marBottom w:val="0"/>
                  <w:divBdr>
                    <w:top w:val="none" w:sz="0" w:space="0" w:color="auto"/>
                    <w:left w:val="none" w:sz="0" w:space="0" w:color="auto"/>
                    <w:bottom w:val="none" w:sz="0" w:space="0" w:color="auto"/>
                    <w:right w:val="none" w:sz="0" w:space="0" w:color="auto"/>
                  </w:divBdr>
                </w:div>
                <w:div w:id="892426168">
                  <w:marLeft w:val="0"/>
                  <w:marRight w:val="0"/>
                  <w:marTop w:val="0"/>
                  <w:marBottom w:val="0"/>
                  <w:divBdr>
                    <w:top w:val="none" w:sz="0" w:space="0" w:color="auto"/>
                    <w:left w:val="none" w:sz="0" w:space="0" w:color="auto"/>
                    <w:bottom w:val="none" w:sz="0" w:space="0" w:color="auto"/>
                    <w:right w:val="none" w:sz="0" w:space="0" w:color="auto"/>
                  </w:divBdr>
                  <w:divsChild>
                    <w:div w:id="1639072480">
                      <w:marLeft w:val="0"/>
                      <w:marRight w:val="0"/>
                      <w:marTop w:val="0"/>
                      <w:marBottom w:val="0"/>
                      <w:divBdr>
                        <w:top w:val="none" w:sz="0" w:space="0" w:color="auto"/>
                        <w:left w:val="none" w:sz="0" w:space="0" w:color="auto"/>
                        <w:bottom w:val="none" w:sz="0" w:space="0" w:color="auto"/>
                        <w:right w:val="none" w:sz="0" w:space="0" w:color="auto"/>
                      </w:divBdr>
                      <w:divsChild>
                        <w:div w:id="700134149">
                          <w:marLeft w:val="0"/>
                          <w:marRight w:val="0"/>
                          <w:marTop w:val="0"/>
                          <w:marBottom w:val="0"/>
                          <w:divBdr>
                            <w:top w:val="none" w:sz="0" w:space="0" w:color="auto"/>
                            <w:left w:val="none" w:sz="0" w:space="0" w:color="auto"/>
                            <w:bottom w:val="none" w:sz="0" w:space="0" w:color="auto"/>
                            <w:right w:val="none" w:sz="0" w:space="0" w:color="auto"/>
                          </w:divBdr>
                          <w:divsChild>
                            <w:div w:id="512763494">
                              <w:marLeft w:val="0"/>
                              <w:marRight w:val="0"/>
                              <w:marTop w:val="0"/>
                              <w:marBottom w:val="0"/>
                              <w:divBdr>
                                <w:top w:val="none" w:sz="0" w:space="0" w:color="auto"/>
                                <w:left w:val="none" w:sz="0" w:space="0" w:color="auto"/>
                                <w:bottom w:val="none" w:sz="0" w:space="0" w:color="auto"/>
                                <w:right w:val="none" w:sz="0" w:space="0" w:color="auto"/>
                              </w:divBdr>
                              <w:divsChild>
                                <w:div w:id="1206984123">
                                  <w:marLeft w:val="0"/>
                                  <w:marRight w:val="0"/>
                                  <w:marTop w:val="0"/>
                                  <w:marBottom w:val="0"/>
                                  <w:divBdr>
                                    <w:top w:val="none" w:sz="0" w:space="0" w:color="auto"/>
                                    <w:left w:val="none" w:sz="0" w:space="0" w:color="auto"/>
                                    <w:bottom w:val="none" w:sz="0" w:space="0" w:color="auto"/>
                                    <w:right w:val="none" w:sz="0" w:space="0" w:color="auto"/>
                                  </w:divBdr>
                                  <w:divsChild>
                                    <w:div w:id="1055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855482">
      <w:bodyDiv w:val="1"/>
      <w:marLeft w:val="0"/>
      <w:marRight w:val="0"/>
      <w:marTop w:val="0"/>
      <w:marBottom w:val="0"/>
      <w:divBdr>
        <w:top w:val="none" w:sz="0" w:space="0" w:color="auto"/>
        <w:left w:val="none" w:sz="0" w:space="0" w:color="auto"/>
        <w:bottom w:val="none" w:sz="0" w:space="0" w:color="auto"/>
        <w:right w:val="none" w:sz="0" w:space="0" w:color="auto"/>
      </w:divBdr>
    </w:div>
    <w:div w:id="837423420">
      <w:bodyDiv w:val="1"/>
      <w:marLeft w:val="0"/>
      <w:marRight w:val="0"/>
      <w:marTop w:val="0"/>
      <w:marBottom w:val="0"/>
      <w:divBdr>
        <w:top w:val="none" w:sz="0" w:space="0" w:color="auto"/>
        <w:left w:val="none" w:sz="0" w:space="0" w:color="auto"/>
        <w:bottom w:val="none" w:sz="0" w:space="0" w:color="auto"/>
        <w:right w:val="none" w:sz="0" w:space="0" w:color="auto"/>
      </w:divBdr>
    </w:div>
    <w:div w:id="853618982">
      <w:bodyDiv w:val="1"/>
      <w:marLeft w:val="0"/>
      <w:marRight w:val="0"/>
      <w:marTop w:val="0"/>
      <w:marBottom w:val="0"/>
      <w:divBdr>
        <w:top w:val="none" w:sz="0" w:space="0" w:color="auto"/>
        <w:left w:val="none" w:sz="0" w:space="0" w:color="auto"/>
        <w:bottom w:val="none" w:sz="0" w:space="0" w:color="auto"/>
        <w:right w:val="none" w:sz="0" w:space="0" w:color="auto"/>
      </w:divBdr>
    </w:div>
    <w:div w:id="891304507">
      <w:bodyDiv w:val="1"/>
      <w:marLeft w:val="0"/>
      <w:marRight w:val="0"/>
      <w:marTop w:val="0"/>
      <w:marBottom w:val="0"/>
      <w:divBdr>
        <w:top w:val="none" w:sz="0" w:space="0" w:color="auto"/>
        <w:left w:val="none" w:sz="0" w:space="0" w:color="auto"/>
        <w:bottom w:val="none" w:sz="0" w:space="0" w:color="auto"/>
        <w:right w:val="none" w:sz="0" w:space="0" w:color="auto"/>
      </w:divBdr>
    </w:div>
    <w:div w:id="927155150">
      <w:bodyDiv w:val="1"/>
      <w:marLeft w:val="0"/>
      <w:marRight w:val="0"/>
      <w:marTop w:val="0"/>
      <w:marBottom w:val="0"/>
      <w:divBdr>
        <w:top w:val="none" w:sz="0" w:space="0" w:color="auto"/>
        <w:left w:val="none" w:sz="0" w:space="0" w:color="auto"/>
        <w:bottom w:val="none" w:sz="0" w:space="0" w:color="auto"/>
        <w:right w:val="none" w:sz="0" w:space="0" w:color="auto"/>
      </w:divBdr>
    </w:div>
    <w:div w:id="927889888">
      <w:bodyDiv w:val="1"/>
      <w:marLeft w:val="0"/>
      <w:marRight w:val="0"/>
      <w:marTop w:val="0"/>
      <w:marBottom w:val="0"/>
      <w:divBdr>
        <w:top w:val="none" w:sz="0" w:space="0" w:color="auto"/>
        <w:left w:val="none" w:sz="0" w:space="0" w:color="auto"/>
        <w:bottom w:val="none" w:sz="0" w:space="0" w:color="auto"/>
        <w:right w:val="none" w:sz="0" w:space="0" w:color="auto"/>
      </w:divBdr>
    </w:div>
    <w:div w:id="935942398">
      <w:bodyDiv w:val="1"/>
      <w:marLeft w:val="0"/>
      <w:marRight w:val="0"/>
      <w:marTop w:val="0"/>
      <w:marBottom w:val="0"/>
      <w:divBdr>
        <w:top w:val="none" w:sz="0" w:space="0" w:color="auto"/>
        <w:left w:val="none" w:sz="0" w:space="0" w:color="auto"/>
        <w:bottom w:val="none" w:sz="0" w:space="0" w:color="auto"/>
        <w:right w:val="none" w:sz="0" w:space="0" w:color="auto"/>
      </w:divBdr>
    </w:div>
    <w:div w:id="951090511">
      <w:bodyDiv w:val="1"/>
      <w:marLeft w:val="0"/>
      <w:marRight w:val="0"/>
      <w:marTop w:val="0"/>
      <w:marBottom w:val="0"/>
      <w:divBdr>
        <w:top w:val="none" w:sz="0" w:space="0" w:color="auto"/>
        <w:left w:val="none" w:sz="0" w:space="0" w:color="auto"/>
        <w:bottom w:val="none" w:sz="0" w:space="0" w:color="auto"/>
        <w:right w:val="none" w:sz="0" w:space="0" w:color="auto"/>
      </w:divBdr>
    </w:div>
    <w:div w:id="957301086">
      <w:bodyDiv w:val="1"/>
      <w:marLeft w:val="0"/>
      <w:marRight w:val="0"/>
      <w:marTop w:val="0"/>
      <w:marBottom w:val="0"/>
      <w:divBdr>
        <w:top w:val="none" w:sz="0" w:space="0" w:color="auto"/>
        <w:left w:val="none" w:sz="0" w:space="0" w:color="auto"/>
        <w:bottom w:val="none" w:sz="0" w:space="0" w:color="auto"/>
        <w:right w:val="none" w:sz="0" w:space="0" w:color="auto"/>
      </w:divBdr>
    </w:div>
    <w:div w:id="978152942">
      <w:bodyDiv w:val="1"/>
      <w:marLeft w:val="0"/>
      <w:marRight w:val="0"/>
      <w:marTop w:val="0"/>
      <w:marBottom w:val="0"/>
      <w:divBdr>
        <w:top w:val="none" w:sz="0" w:space="0" w:color="auto"/>
        <w:left w:val="none" w:sz="0" w:space="0" w:color="auto"/>
        <w:bottom w:val="none" w:sz="0" w:space="0" w:color="auto"/>
        <w:right w:val="none" w:sz="0" w:space="0" w:color="auto"/>
      </w:divBdr>
    </w:div>
    <w:div w:id="1018000029">
      <w:bodyDiv w:val="1"/>
      <w:marLeft w:val="0"/>
      <w:marRight w:val="0"/>
      <w:marTop w:val="0"/>
      <w:marBottom w:val="0"/>
      <w:divBdr>
        <w:top w:val="none" w:sz="0" w:space="0" w:color="auto"/>
        <w:left w:val="none" w:sz="0" w:space="0" w:color="auto"/>
        <w:bottom w:val="none" w:sz="0" w:space="0" w:color="auto"/>
        <w:right w:val="none" w:sz="0" w:space="0" w:color="auto"/>
      </w:divBdr>
    </w:div>
    <w:div w:id="1022121985">
      <w:bodyDiv w:val="1"/>
      <w:marLeft w:val="0"/>
      <w:marRight w:val="0"/>
      <w:marTop w:val="0"/>
      <w:marBottom w:val="0"/>
      <w:divBdr>
        <w:top w:val="none" w:sz="0" w:space="0" w:color="auto"/>
        <w:left w:val="none" w:sz="0" w:space="0" w:color="auto"/>
        <w:bottom w:val="none" w:sz="0" w:space="0" w:color="auto"/>
        <w:right w:val="none" w:sz="0" w:space="0" w:color="auto"/>
      </w:divBdr>
    </w:div>
    <w:div w:id="1027297626">
      <w:bodyDiv w:val="1"/>
      <w:marLeft w:val="0"/>
      <w:marRight w:val="0"/>
      <w:marTop w:val="0"/>
      <w:marBottom w:val="0"/>
      <w:divBdr>
        <w:top w:val="none" w:sz="0" w:space="0" w:color="auto"/>
        <w:left w:val="none" w:sz="0" w:space="0" w:color="auto"/>
        <w:bottom w:val="none" w:sz="0" w:space="0" w:color="auto"/>
        <w:right w:val="none" w:sz="0" w:space="0" w:color="auto"/>
      </w:divBdr>
    </w:div>
    <w:div w:id="1036274953">
      <w:bodyDiv w:val="1"/>
      <w:marLeft w:val="0"/>
      <w:marRight w:val="0"/>
      <w:marTop w:val="0"/>
      <w:marBottom w:val="0"/>
      <w:divBdr>
        <w:top w:val="none" w:sz="0" w:space="0" w:color="auto"/>
        <w:left w:val="none" w:sz="0" w:space="0" w:color="auto"/>
        <w:bottom w:val="none" w:sz="0" w:space="0" w:color="auto"/>
        <w:right w:val="none" w:sz="0" w:space="0" w:color="auto"/>
      </w:divBdr>
    </w:div>
    <w:div w:id="1051463012">
      <w:bodyDiv w:val="1"/>
      <w:marLeft w:val="0"/>
      <w:marRight w:val="0"/>
      <w:marTop w:val="0"/>
      <w:marBottom w:val="0"/>
      <w:divBdr>
        <w:top w:val="none" w:sz="0" w:space="0" w:color="auto"/>
        <w:left w:val="none" w:sz="0" w:space="0" w:color="auto"/>
        <w:bottom w:val="none" w:sz="0" w:space="0" w:color="auto"/>
        <w:right w:val="none" w:sz="0" w:space="0" w:color="auto"/>
      </w:divBdr>
    </w:div>
    <w:div w:id="1067649492">
      <w:bodyDiv w:val="1"/>
      <w:marLeft w:val="0"/>
      <w:marRight w:val="0"/>
      <w:marTop w:val="0"/>
      <w:marBottom w:val="0"/>
      <w:divBdr>
        <w:top w:val="none" w:sz="0" w:space="0" w:color="auto"/>
        <w:left w:val="none" w:sz="0" w:space="0" w:color="auto"/>
        <w:bottom w:val="none" w:sz="0" w:space="0" w:color="auto"/>
        <w:right w:val="none" w:sz="0" w:space="0" w:color="auto"/>
      </w:divBdr>
    </w:div>
    <w:div w:id="1076317756">
      <w:bodyDiv w:val="1"/>
      <w:marLeft w:val="0"/>
      <w:marRight w:val="0"/>
      <w:marTop w:val="0"/>
      <w:marBottom w:val="0"/>
      <w:divBdr>
        <w:top w:val="none" w:sz="0" w:space="0" w:color="auto"/>
        <w:left w:val="none" w:sz="0" w:space="0" w:color="auto"/>
        <w:bottom w:val="none" w:sz="0" w:space="0" w:color="auto"/>
        <w:right w:val="none" w:sz="0" w:space="0" w:color="auto"/>
      </w:divBdr>
    </w:div>
    <w:div w:id="1084300146">
      <w:bodyDiv w:val="1"/>
      <w:marLeft w:val="0"/>
      <w:marRight w:val="0"/>
      <w:marTop w:val="0"/>
      <w:marBottom w:val="0"/>
      <w:divBdr>
        <w:top w:val="none" w:sz="0" w:space="0" w:color="auto"/>
        <w:left w:val="none" w:sz="0" w:space="0" w:color="auto"/>
        <w:bottom w:val="none" w:sz="0" w:space="0" w:color="auto"/>
        <w:right w:val="none" w:sz="0" w:space="0" w:color="auto"/>
      </w:divBdr>
    </w:div>
    <w:div w:id="1085147464">
      <w:bodyDiv w:val="1"/>
      <w:marLeft w:val="0"/>
      <w:marRight w:val="0"/>
      <w:marTop w:val="0"/>
      <w:marBottom w:val="0"/>
      <w:divBdr>
        <w:top w:val="none" w:sz="0" w:space="0" w:color="auto"/>
        <w:left w:val="none" w:sz="0" w:space="0" w:color="auto"/>
        <w:bottom w:val="none" w:sz="0" w:space="0" w:color="auto"/>
        <w:right w:val="none" w:sz="0" w:space="0" w:color="auto"/>
      </w:divBdr>
    </w:div>
    <w:div w:id="1087922947">
      <w:bodyDiv w:val="1"/>
      <w:marLeft w:val="0"/>
      <w:marRight w:val="0"/>
      <w:marTop w:val="0"/>
      <w:marBottom w:val="0"/>
      <w:divBdr>
        <w:top w:val="none" w:sz="0" w:space="0" w:color="auto"/>
        <w:left w:val="none" w:sz="0" w:space="0" w:color="auto"/>
        <w:bottom w:val="none" w:sz="0" w:space="0" w:color="auto"/>
        <w:right w:val="none" w:sz="0" w:space="0" w:color="auto"/>
      </w:divBdr>
    </w:div>
    <w:div w:id="1107430214">
      <w:bodyDiv w:val="1"/>
      <w:marLeft w:val="0"/>
      <w:marRight w:val="0"/>
      <w:marTop w:val="0"/>
      <w:marBottom w:val="0"/>
      <w:divBdr>
        <w:top w:val="none" w:sz="0" w:space="0" w:color="auto"/>
        <w:left w:val="none" w:sz="0" w:space="0" w:color="auto"/>
        <w:bottom w:val="none" w:sz="0" w:space="0" w:color="auto"/>
        <w:right w:val="none" w:sz="0" w:space="0" w:color="auto"/>
      </w:divBdr>
    </w:div>
    <w:div w:id="1153134373">
      <w:bodyDiv w:val="1"/>
      <w:marLeft w:val="0"/>
      <w:marRight w:val="0"/>
      <w:marTop w:val="0"/>
      <w:marBottom w:val="0"/>
      <w:divBdr>
        <w:top w:val="none" w:sz="0" w:space="0" w:color="auto"/>
        <w:left w:val="none" w:sz="0" w:space="0" w:color="auto"/>
        <w:bottom w:val="none" w:sz="0" w:space="0" w:color="auto"/>
        <w:right w:val="none" w:sz="0" w:space="0" w:color="auto"/>
      </w:divBdr>
    </w:div>
    <w:div w:id="1172137905">
      <w:bodyDiv w:val="1"/>
      <w:marLeft w:val="0"/>
      <w:marRight w:val="0"/>
      <w:marTop w:val="0"/>
      <w:marBottom w:val="0"/>
      <w:divBdr>
        <w:top w:val="none" w:sz="0" w:space="0" w:color="auto"/>
        <w:left w:val="none" w:sz="0" w:space="0" w:color="auto"/>
        <w:bottom w:val="none" w:sz="0" w:space="0" w:color="auto"/>
        <w:right w:val="none" w:sz="0" w:space="0" w:color="auto"/>
      </w:divBdr>
    </w:div>
    <w:div w:id="1173109926">
      <w:bodyDiv w:val="1"/>
      <w:marLeft w:val="0"/>
      <w:marRight w:val="0"/>
      <w:marTop w:val="0"/>
      <w:marBottom w:val="0"/>
      <w:divBdr>
        <w:top w:val="none" w:sz="0" w:space="0" w:color="auto"/>
        <w:left w:val="none" w:sz="0" w:space="0" w:color="auto"/>
        <w:bottom w:val="none" w:sz="0" w:space="0" w:color="auto"/>
        <w:right w:val="none" w:sz="0" w:space="0" w:color="auto"/>
      </w:divBdr>
    </w:div>
    <w:div w:id="1186287068">
      <w:bodyDiv w:val="1"/>
      <w:marLeft w:val="0"/>
      <w:marRight w:val="0"/>
      <w:marTop w:val="0"/>
      <w:marBottom w:val="0"/>
      <w:divBdr>
        <w:top w:val="none" w:sz="0" w:space="0" w:color="auto"/>
        <w:left w:val="none" w:sz="0" w:space="0" w:color="auto"/>
        <w:bottom w:val="none" w:sz="0" w:space="0" w:color="auto"/>
        <w:right w:val="none" w:sz="0" w:space="0" w:color="auto"/>
      </w:divBdr>
    </w:div>
    <w:div w:id="1194686251">
      <w:bodyDiv w:val="1"/>
      <w:marLeft w:val="0"/>
      <w:marRight w:val="0"/>
      <w:marTop w:val="0"/>
      <w:marBottom w:val="0"/>
      <w:divBdr>
        <w:top w:val="none" w:sz="0" w:space="0" w:color="auto"/>
        <w:left w:val="none" w:sz="0" w:space="0" w:color="auto"/>
        <w:bottom w:val="none" w:sz="0" w:space="0" w:color="auto"/>
        <w:right w:val="none" w:sz="0" w:space="0" w:color="auto"/>
      </w:divBdr>
    </w:div>
    <w:div w:id="1195265957">
      <w:bodyDiv w:val="1"/>
      <w:marLeft w:val="0"/>
      <w:marRight w:val="0"/>
      <w:marTop w:val="0"/>
      <w:marBottom w:val="0"/>
      <w:divBdr>
        <w:top w:val="none" w:sz="0" w:space="0" w:color="auto"/>
        <w:left w:val="none" w:sz="0" w:space="0" w:color="auto"/>
        <w:bottom w:val="none" w:sz="0" w:space="0" w:color="auto"/>
        <w:right w:val="none" w:sz="0" w:space="0" w:color="auto"/>
      </w:divBdr>
    </w:div>
    <w:div w:id="1201170552">
      <w:bodyDiv w:val="1"/>
      <w:marLeft w:val="0"/>
      <w:marRight w:val="0"/>
      <w:marTop w:val="0"/>
      <w:marBottom w:val="0"/>
      <w:divBdr>
        <w:top w:val="none" w:sz="0" w:space="0" w:color="auto"/>
        <w:left w:val="none" w:sz="0" w:space="0" w:color="auto"/>
        <w:bottom w:val="none" w:sz="0" w:space="0" w:color="auto"/>
        <w:right w:val="none" w:sz="0" w:space="0" w:color="auto"/>
      </w:divBdr>
    </w:div>
    <w:div w:id="1209683265">
      <w:bodyDiv w:val="1"/>
      <w:marLeft w:val="0"/>
      <w:marRight w:val="0"/>
      <w:marTop w:val="0"/>
      <w:marBottom w:val="0"/>
      <w:divBdr>
        <w:top w:val="none" w:sz="0" w:space="0" w:color="auto"/>
        <w:left w:val="none" w:sz="0" w:space="0" w:color="auto"/>
        <w:bottom w:val="none" w:sz="0" w:space="0" w:color="auto"/>
        <w:right w:val="none" w:sz="0" w:space="0" w:color="auto"/>
      </w:divBdr>
    </w:div>
    <w:div w:id="1228880686">
      <w:bodyDiv w:val="1"/>
      <w:marLeft w:val="0"/>
      <w:marRight w:val="0"/>
      <w:marTop w:val="0"/>
      <w:marBottom w:val="0"/>
      <w:divBdr>
        <w:top w:val="none" w:sz="0" w:space="0" w:color="auto"/>
        <w:left w:val="none" w:sz="0" w:space="0" w:color="auto"/>
        <w:bottom w:val="none" w:sz="0" w:space="0" w:color="auto"/>
        <w:right w:val="none" w:sz="0" w:space="0" w:color="auto"/>
      </w:divBdr>
    </w:div>
    <w:div w:id="1229538880">
      <w:bodyDiv w:val="1"/>
      <w:marLeft w:val="0"/>
      <w:marRight w:val="0"/>
      <w:marTop w:val="0"/>
      <w:marBottom w:val="0"/>
      <w:divBdr>
        <w:top w:val="none" w:sz="0" w:space="0" w:color="auto"/>
        <w:left w:val="none" w:sz="0" w:space="0" w:color="auto"/>
        <w:bottom w:val="none" w:sz="0" w:space="0" w:color="auto"/>
        <w:right w:val="none" w:sz="0" w:space="0" w:color="auto"/>
      </w:divBdr>
    </w:div>
    <w:div w:id="1242133523">
      <w:bodyDiv w:val="1"/>
      <w:marLeft w:val="0"/>
      <w:marRight w:val="0"/>
      <w:marTop w:val="0"/>
      <w:marBottom w:val="0"/>
      <w:divBdr>
        <w:top w:val="none" w:sz="0" w:space="0" w:color="auto"/>
        <w:left w:val="none" w:sz="0" w:space="0" w:color="auto"/>
        <w:bottom w:val="none" w:sz="0" w:space="0" w:color="auto"/>
        <w:right w:val="none" w:sz="0" w:space="0" w:color="auto"/>
      </w:divBdr>
    </w:div>
    <w:div w:id="1250387352">
      <w:bodyDiv w:val="1"/>
      <w:marLeft w:val="0"/>
      <w:marRight w:val="0"/>
      <w:marTop w:val="0"/>
      <w:marBottom w:val="0"/>
      <w:divBdr>
        <w:top w:val="none" w:sz="0" w:space="0" w:color="auto"/>
        <w:left w:val="none" w:sz="0" w:space="0" w:color="auto"/>
        <w:bottom w:val="none" w:sz="0" w:space="0" w:color="auto"/>
        <w:right w:val="none" w:sz="0" w:space="0" w:color="auto"/>
      </w:divBdr>
    </w:div>
    <w:div w:id="1251041896">
      <w:bodyDiv w:val="1"/>
      <w:marLeft w:val="0"/>
      <w:marRight w:val="0"/>
      <w:marTop w:val="0"/>
      <w:marBottom w:val="0"/>
      <w:divBdr>
        <w:top w:val="none" w:sz="0" w:space="0" w:color="auto"/>
        <w:left w:val="none" w:sz="0" w:space="0" w:color="auto"/>
        <w:bottom w:val="none" w:sz="0" w:space="0" w:color="auto"/>
        <w:right w:val="none" w:sz="0" w:space="0" w:color="auto"/>
      </w:divBdr>
    </w:div>
    <w:div w:id="1271398922">
      <w:bodyDiv w:val="1"/>
      <w:marLeft w:val="0"/>
      <w:marRight w:val="0"/>
      <w:marTop w:val="0"/>
      <w:marBottom w:val="0"/>
      <w:divBdr>
        <w:top w:val="none" w:sz="0" w:space="0" w:color="auto"/>
        <w:left w:val="none" w:sz="0" w:space="0" w:color="auto"/>
        <w:bottom w:val="none" w:sz="0" w:space="0" w:color="auto"/>
        <w:right w:val="none" w:sz="0" w:space="0" w:color="auto"/>
      </w:divBdr>
    </w:div>
    <w:div w:id="1272586649">
      <w:bodyDiv w:val="1"/>
      <w:marLeft w:val="0"/>
      <w:marRight w:val="0"/>
      <w:marTop w:val="0"/>
      <w:marBottom w:val="0"/>
      <w:divBdr>
        <w:top w:val="none" w:sz="0" w:space="0" w:color="auto"/>
        <w:left w:val="none" w:sz="0" w:space="0" w:color="auto"/>
        <w:bottom w:val="none" w:sz="0" w:space="0" w:color="auto"/>
        <w:right w:val="none" w:sz="0" w:space="0" w:color="auto"/>
      </w:divBdr>
    </w:div>
    <w:div w:id="1276793406">
      <w:bodyDiv w:val="1"/>
      <w:marLeft w:val="0"/>
      <w:marRight w:val="0"/>
      <w:marTop w:val="0"/>
      <w:marBottom w:val="0"/>
      <w:divBdr>
        <w:top w:val="none" w:sz="0" w:space="0" w:color="auto"/>
        <w:left w:val="none" w:sz="0" w:space="0" w:color="auto"/>
        <w:bottom w:val="none" w:sz="0" w:space="0" w:color="auto"/>
        <w:right w:val="none" w:sz="0" w:space="0" w:color="auto"/>
      </w:divBdr>
    </w:div>
    <w:div w:id="1291322597">
      <w:bodyDiv w:val="1"/>
      <w:marLeft w:val="0"/>
      <w:marRight w:val="0"/>
      <w:marTop w:val="0"/>
      <w:marBottom w:val="0"/>
      <w:divBdr>
        <w:top w:val="none" w:sz="0" w:space="0" w:color="auto"/>
        <w:left w:val="none" w:sz="0" w:space="0" w:color="auto"/>
        <w:bottom w:val="none" w:sz="0" w:space="0" w:color="auto"/>
        <w:right w:val="none" w:sz="0" w:space="0" w:color="auto"/>
      </w:divBdr>
      <w:divsChild>
        <w:div w:id="1396586071">
          <w:marLeft w:val="0"/>
          <w:marRight w:val="0"/>
          <w:marTop w:val="0"/>
          <w:marBottom w:val="0"/>
          <w:divBdr>
            <w:top w:val="single" w:sz="2" w:space="0" w:color="auto"/>
            <w:left w:val="single" w:sz="2" w:space="0" w:color="auto"/>
            <w:bottom w:val="single" w:sz="6" w:space="0" w:color="auto"/>
            <w:right w:val="single" w:sz="2" w:space="0" w:color="auto"/>
          </w:divBdr>
          <w:divsChild>
            <w:div w:id="1796748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86477419">
                  <w:marLeft w:val="0"/>
                  <w:marRight w:val="0"/>
                  <w:marTop w:val="0"/>
                  <w:marBottom w:val="0"/>
                  <w:divBdr>
                    <w:top w:val="single" w:sz="2" w:space="0" w:color="D9D9E3"/>
                    <w:left w:val="single" w:sz="2" w:space="0" w:color="D9D9E3"/>
                    <w:bottom w:val="single" w:sz="2" w:space="0" w:color="D9D9E3"/>
                    <w:right w:val="single" w:sz="2" w:space="0" w:color="D9D9E3"/>
                  </w:divBdr>
                  <w:divsChild>
                    <w:div w:id="1563522812">
                      <w:marLeft w:val="0"/>
                      <w:marRight w:val="0"/>
                      <w:marTop w:val="0"/>
                      <w:marBottom w:val="0"/>
                      <w:divBdr>
                        <w:top w:val="single" w:sz="2" w:space="0" w:color="D9D9E3"/>
                        <w:left w:val="single" w:sz="2" w:space="0" w:color="D9D9E3"/>
                        <w:bottom w:val="single" w:sz="2" w:space="0" w:color="D9D9E3"/>
                        <w:right w:val="single" w:sz="2" w:space="0" w:color="D9D9E3"/>
                      </w:divBdr>
                      <w:divsChild>
                        <w:div w:id="355815198">
                          <w:marLeft w:val="0"/>
                          <w:marRight w:val="0"/>
                          <w:marTop w:val="0"/>
                          <w:marBottom w:val="0"/>
                          <w:divBdr>
                            <w:top w:val="single" w:sz="2" w:space="0" w:color="D9D9E3"/>
                            <w:left w:val="single" w:sz="2" w:space="0" w:color="D9D9E3"/>
                            <w:bottom w:val="single" w:sz="2" w:space="0" w:color="D9D9E3"/>
                            <w:right w:val="single" w:sz="2" w:space="0" w:color="D9D9E3"/>
                          </w:divBdr>
                          <w:divsChild>
                            <w:div w:id="1508713311">
                              <w:marLeft w:val="0"/>
                              <w:marRight w:val="0"/>
                              <w:marTop w:val="0"/>
                              <w:marBottom w:val="0"/>
                              <w:divBdr>
                                <w:top w:val="single" w:sz="2" w:space="0" w:color="D9D9E3"/>
                                <w:left w:val="single" w:sz="2" w:space="0" w:color="D9D9E3"/>
                                <w:bottom w:val="single" w:sz="2" w:space="0" w:color="D9D9E3"/>
                                <w:right w:val="single" w:sz="2" w:space="0" w:color="D9D9E3"/>
                              </w:divBdr>
                              <w:divsChild>
                                <w:div w:id="1900360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92595645">
      <w:bodyDiv w:val="1"/>
      <w:marLeft w:val="0"/>
      <w:marRight w:val="0"/>
      <w:marTop w:val="0"/>
      <w:marBottom w:val="0"/>
      <w:divBdr>
        <w:top w:val="none" w:sz="0" w:space="0" w:color="auto"/>
        <w:left w:val="none" w:sz="0" w:space="0" w:color="auto"/>
        <w:bottom w:val="none" w:sz="0" w:space="0" w:color="auto"/>
        <w:right w:val="none" w:sz="0" w:space="0" w:color="auto"/>
      </w:divBdr>
    </w:div>
    <w:div w:id="1312172482">
      <w:bodyDiv w:val="1"/>
      <w:marLeft w:val="0"/>
      <w:marRight w:val="0"/>
      <w:marTop w:val="0"/>
      <w:marBottom w:val="0"/>
      <w:divBdr>
        <w:top w:val="none" w:sz="0" w:space="0" w:color="auto"/>
        <w:left w:val="none" w:sz="0" w:space="0" w:color="auto"/>
        <w:bottom w:val="none" w:sz="0" w:space="0" w:color="auto"/>
        <w:right w:val="none" w:sz="0" w:space="0" w:color="auto"/>
      </w:divBdr>
    </w:div>
    <w:div w:id="1314602847">
      <w:bodyDiv w:val="1"/>
      <w:marLeft w:val="0"/>
      <w:marRight w:val="0"/>
      <w:marTop w:val="0"/>
      <w:marBottom w:val="0"/>
      <w:divBdr>
        <w:top w:val="none" w:sz="0" w:space="0" w:color="auto"/>
        <w:left w:val="none" w:sz="0" w:space="0" w:color="auto"/>
        <w:bottom w:val="none" w:sz="0" w:space="0" w:color="auto"/>
        <w:right w:val="none" w:sz="0" w:space="0" w:color="auto"/>
      </w:divBdr>
    </w:div>
    <w:div w:id="1319848916">
      <w:bodyDiv w:val="1"/>
      <w:marLeft w:val="0"/>
      <w:marRight w:val="0"/>
      <w:marTop w:val="0"/>
      <w:marBottom w:val="0"/>
      <w:divBdr>
        <w:top w:val="none" w:sz="0" w:space="0" w:color="auto"/>
        <w:left w:val="none" w:sz="0" w:space="0" w:color="auto"/>
        <w:bottom w:val="none" w:sz="0" w:space="0" w:color="auto"/>
        <w:right w:val="none" w:sz="0" w:space="0" w:color="auto"/>
      </w:divBdr>
      <w:divsChild>
        <w:div w:id="821893685">
          <w:marLeft w:val="0"/>
          <w:marRight w:val="0"/>
          <w:marTop w:val="0"/>
          <w:marBottom w:val="0"/>
          <w:divBdr>
            <w:top w:val="single" w:sz="2" w:space="0" w:color="D9D9E3"/>
            <w:left w:val="single" w:sz="2" w:space="0" w:color="D9D9E3"/>
            <w:bottom w:val="single" w:sz="2" w:space="0" w:color="D9D9E3"/>
            <w:right w:val="single" w:sz="2" w:space="0" w:color="D9D9E3"/>
          </w:divBdr>
          <w:divsChild>
            <w:div w:id="2071536220">
              <w:marLeft w:val="0"/>
              <w:marRight w:val="0"/>
              <w:marTop w:val="0"/>
              <w:marBottom w:val="0"/>
              <w:divBdr>
                <w:top w:val="single" w:sz="2" w:space="0" w:color="D9D9E3"/>
                <w:left w:val="single" w:sz="2" w:space="0" w:color="D9D9E3"/>
                <w:bottom w:val="single" w:sz="2" w:space="0" w:color="D9D9E3"/>
                <w:right w:val="single" w:sz="2" w:space="0" w:color="D9D9E3"/>
              </w:divBdr>
              <w:divsChild>
                <w:div w:id="243346425">
                  <w:marLeft w:val="0"/>
                  <w:marRight w:val="0"/>
                  <w:marTop w:val="0"/>
                  <w:marBottom w:val="0"/>
                  <w:divBdr>
                    <w:top w:val="single" w:sz="2" w:space="0" w:color="D9D9E3"/>
                    <w:left w:val="single" w:sz="2" w:space="0" w:color="D9D9E3"/>
                    <w:bottom w:val="single" w:sz="2" w:space="0" w:color="D9D9E3"/>
                    <w:right w:val="single" w:sz="2" w:space="0" w:color="D9D9E3"/>
                  </w:divBdr>
                  <w:divsChild>
                    <w:div w:id="1365714577">
                      <w:marLeft w:val="0"/>
                      <w:marRight w:val="0"/>
                      <w:marTop w:val="0"/>
                      <w:marBottom w:val="0"/>
                      <w:divBdr>
                        <w:top w:val="single" w:sz="2" w:space="0" w:color="D9D9E3"/>
                        <w:left w:val="single" w:sz="2" w:space="0" w:color="D9D9E3"/>
                        <w:bottom w:val="single" w:sz="2" w:space="0" w:color="D9D9E3"/>
                        <w:right w:val="single" w:sz="2" w:space="0" w:color="D9D9E3"/>
                      </w:divBdr>
                      <w:divsChild>
                        <w:div w:id="1455055130">
                          <w:marLeft w:val="0"/>
                          <w:marRight w:val="0"/>
                          <w:marTop w:val="0"/>
                          <w:marBottom w:val="0"/>
                          <w:divBdr>
                            <w:top w:val="single" w:sz="2" w:space="0" w:color="auto"/>
                            <w:left w:val="single" w:sz="2" w:space="0" w:color="auto"/>
                            <w:bottom w:val="single" w:sz="6" w:space="0" w:color="auto"/>
                            <w:right w:val="single" w:sz="2" w:space="0" w:color="auto"/>
                          </w:divBdr>
                          <w:divsChild>
                            <w:div w:id="64050412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9252863">
                                  <w:marLeft w:val="0"/>
                                  <w:marRight w:val="0"/>
                                  <w:marTop w:val="0"/>
                                  <w:marBottom w:val="0"/>
                                  <w:divBdr>
                                    <w:top w:val="single" w:sz="2" w:space="0" w:color="D9D9E3"/>
                                    <w:left w:val="single" w:sz="2" w:space="0" w:color="D9D9E3"/>
                                    <w:bottom w:val="single" w:sz="2" w:space="0" w:color="D9D9E3"/>
                                    <w:right w:val="single" w:sz="2" w:space="0" w:color="D9D9E3"/>
                                  </w:divBdr>
                                  <w:divsChild>
                                    <w:div w:id="1535999327">
                                      <w:marLeft w:val="0"/>
                                      <w:marRight w:val="0"/>
                                      <w:marTop w:val="0"/>
                                      <w:marBottom w:val="0"/>
                                      <w:divBdr>
                                        <w:top w:val="single" w:sz="2" w:space="0" w:color="D9D9E3"/>
                                        <w:left w:val="single" w:sz="2" w:space="0" w:color="D9D9E3"/>
                                        <w:bottom w:val="single" w:sz="2" w:space="0" w:color="D9D9E3"/>
                                        <w:right w:val="single" w:sz="2" w:space="0" w:color="D9D9E3"/>
                                      </w:divBdr>
                                      <w:divsChild>
                                        <w:div w:id="1703743074">
                                          <w:marLeft w:val="0"/>
                                          <w:marRight w:val="0"/>
                                          <w:marTop w:val="0"/>
                                          <w:marBottom w:val="0"/>
                                          <w:divBdr>
                                            <w:top w:val="single" w:sz="2" w:space="0" w:color="D9D9E3"/>
                                            <w:left w:val="single" w:sz="2" w:space="0" w:color="D9D9E3"/>
                                            <w:bottom w:val="single" w:sz="2" w:space="0" w:color="D9D9E3"/>
                                            <w:right w:val="single" w:sz="2" w:space="0" w:color="D9D9E3"/>
                                          </w:divBdr>
                                          <w:divsChild>
                                            <w:div w:id="90663439">
                                              <w:marLeft w:val="0"/>
                                              <w:marRight w:val="0"/>
                                              <w:marTop w:val="0"/>
                                              <w:marBottom w:val="0"/>
                                              <w:divBdr>
                                                <w:top w:val="single" w:sz="2" w:space="0" w:color="D9D9E3"/>
                                                <w:left w:val="single" w:sz="2" w:space="0" w:color="D9D9E3"/>
                                                <w:bottom w:val="single" w:sz="2" w:space="0" w:color="D9D9E3"/>
                                                <w:right w:val="single" w:sz="2" w:space="0" w:color="D9D9E3"/>
                                              </w:divBdr>
                                              <w:divsChild>
                                                <w:div w:id="722826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84987175">
          <w:marLeft w:val="0"/>
          <w:marRight w:val="0"/>
          <w:marTop w:val="0"/>
          <w:marBottom w:val="0"/>
          <w:divBdr>
            <w:top w:val="none" w:sz="0" w:space="0" w:color="auto"/>
            <w:left w:val="none" w:sz="0" w:space="0" w:color="auto"/>
            <w:bottom w:val="none" w:sz="0" w:space="0" w:color="auto"/>
            <w:right w:val="none" w:sz="0" w:space="0" w:color="auto"/>
          </w:divBdr>
        </w:div>
      </w:divsChild>
    </w:div>
    <w:div w:id="1330255013">
      <w:bodyDiv w:val="1"/>
      <w:marLeft w:val="0"/>
      <w:marRight w:val="0"/>
      <w:marTop w:val="0"/>
      <w:marBottom w:val="0"/>
      <w:divBdr>
        <w:top w:val="none" w:sz="0" w:space="0" w:color="auto"/>
        <w:left w:val="none" w:sz="0" w:space="0" w:color="auto"/>
        <w:bottom w:val="none" w:sz="0" w:space="0" w:color="auto"/>
        <w:right w:val="none" w:sz="0" w:space="0" w:color="auto"/>
      </w:divBdr>
      <w:divsChild>
        <w:div w:id="682631457">
          <w:marLeft w:val="0"/>
          <w:marRight w:val="0"/>
          <w:marTop w:val="0"/>
          <w:marBottom w:val="0"/>
          <w:divBdr>
            <w:top w:val="single" w:sz="2" w:space="0" w:color="D9D9E3"/>
            <w:left w:val="single" w:sz="2" w:space="0" w:color="D9D9E3"/>
            <w:bottom w:val="single" w:sz="2" w:space="0" w:color="D9D9E3"/>
            <w:right w:val="single" w:sz="2" w:space="0" w:color="D9D9E3"/>
          </w:divBdr>
          <w:divsChild>
            <w:div w:id="1270546700">
              <w:marLeft w:val="0"/>
              <w:marRight w:val="0"/>
              <w:marTop w:val="0"/>
              <w:marBottom w:val="0"/>
              <w:divBdr>
                <w:top w:val="single" w:sz="2" w:space="0" w:color="D9D9E3"/>
                <w:left w:val="single" w:sz="2" w:space="0" w:color="D9D9E3"/>
                <w:bottom w:val="single" w:sz="2" w:space="0" w:color="D9D9E3"/>
                <w:right w:val="single" w:sz="2" w:space="0" w:color="D9D9E3"/>
              </w:divBdr>
              <w:divsChild>
                <w:div w:id="966159826">
                  <w:marLeft w:val="0"/>
                  <w:marRight w:val="0"/>
                  <w:marTop w:val="0"/>
                  <w:marBottom w:val="0"/>
                  <w:divBdr>
                    <w:top w:val="single" w:sz="2" w:space="0" w:color="D9D9E3"/>
                    <w:left w:val="single" w:sz="2" w:space="0" w:color="D9D9E3"/>
                    <w:bottom w:val="single" w:sz="2" w:space="0" w:color="D9D9E3"/>
                    <w:right w:val="single" w:sz="2" w:space="0" w:color="D9D9E3"/>
                  </w:divBdr>
                  <w:divsChild>
                    <w:div w:id="330066596">
                      <w:marLeft w:val="0"/>
                      <w:marRight w:val="0"/>
                      <w:marTop w:val="0"/>
                      <w:marBottom w:val="0"/>
                      <w:divBdr>
                        <w:top w:val="single" w:sz="2" w:space="0" w:color="D9D9E3"/>
                        <w:left w:val="single" w:sz="2" w:space="0" w:color="D9D9E3"/>
                        <w:bottom w:val="single" w:sz="2" w:space="0" w:color="D9D9E3"/>
                        <w:right w:val="single" w:sz="2" w:space="0" w:color="D9D9E3"/>
                      </w:divBdr>
                      <w:divsChild>
                        <w:div w:id="933707063">
                          <w:marLeft w:val="0"/>
                          <w:marRight w:val="0"/>
                          <w:marTop w:val="0"/>
                          <w:marBottom w:val="0"/>
                          <w:divBdr>
                            <w:top w:val="single" w:sz="2" w:space="0" w:color="auto"/>
                            <w:left w:val="single" w:sz="2" w:space="0" w:color="auto"/>
                            <w:bottom w:val="single" w:sz="6" w:space="0" w:color="auto"/>
                            <w:right w:val="single" w:sz="2" w:space="0" w:color="auto"/>
                          </w:divBdr>
                          <w:divsChild>
                            <w:div w:id="139342922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2495550">
                                  <w:marLeft w:val="0"/>
                                  <w:marRight w:val="0"/>
                                  <w:marTop w:val="0"/>
                                  <w:marBottom w:val="0"/>
                                  <w:divBdr>
                                    <w:top w:val="single" w:sz="2" w:space="0" w:color="D9D9E3"/>
                                    <w:left w:val="single" w:sz="2" w:space="0" w:color="D9D9E3"/>
                                    <w:bottom w:val="single" w:sz="2" w:space="0" w:color="D9D9E3"/>
                                    <w:right w:val="single" w:sz="2" w:space="0" w:color="D9D9E3"/>
                                  </w:divBdr>
                                  <w:divsChild>
                                    <w:div w:id="563563438">
                                      <w:marLeft w:val="0"/>
                                      <w:marRight w:val="0"/>
                                      <w:marTop w:val="0"/>
                                      <w:marBottom w:val="0"/>
                                      <w:divBdr>
                                        <w:top w:val="single" w:sz="2" w:space="0" w:color="D9D9E3"/>
                                        <w:left w:val="single" w:sz="2" w:space="0" w:color="D9D9E3"/>
                                        <w:bottom w:val="single" w:sz="2" w:space="0" w:color="D9D9E3"/>
                                        <w:right w:val="single" w:sz="2" w:space="0" w:color="D9D9E3"/>
                                      </w:divBdr>
                                      <w:divsChild>
                                        <w:div w:id="227499889">
                                          <w:marLeft w:val="0"/>
                                          <w:marRight w:val="0"/>
                                          <w:marTop w:val="0"/>
                                          <w:marBottom w:val="0"/>
                                          <w:divBdr>
                                            <w:top w:val="single" w:sz="2" w:space="0" w:color="D9D9E3"/>
                                            <w:left w:val="single" w:sz="2" w:space="0" w:color="D9D9E3"/>
                                            <w:bottom w:val="single" w:sz="2" w:space="0" w:color="D9D9E3"/>
                                            <w:right w:val="single" w:sz="2" w:space="0" w:color="D9D9E3"/>
                                          </w:divBdr>
                                          <w:divsChild>
                                            <w:div w:id="1562861198">
                                              <w:marLeft w:val="0"/>
                                              <w:marRight w:val="0"/>
                                              <w:marTop w:val="0"/>
                                              <w:marBottom w:val="0"/>
                                              <w:divBdr>
                                                <w:top w:val="single" w:sz="2" w:space="0" w:color="D9D9E3"/>
                                                <w:left w:val="single" w:sz="2" w:space="0" w:color="D9D9E3"/>
                                                <w:bottom w:val="single" w:sz="2" w:space="0" w:color="D9D9E3"/>
                                                <w:right w:val="single" w:sz="2" w:space="0" w:color="D9D9E3"/>
                                              </w:divBdr>
                                              <w:divsChild>
                                                <w:div w:id="1621954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92728869">
          <w:marLeft w:val="0"/>
          <w:marRight w:val="0"/>
          <w:marTop w:val="0"/>
          <w:marBottom w:val="0"/>
          <w:divBdr>
            <w:top w:val="none" w:sz="0" w:space="0" w:color="auto"/>
            <w:left w:val="none" w:sz="0" w:space="0" w:color="auto"/>
            <w:bottom w:val="none" w:sz="0" w:space="0" w:color="auto"/>
            <w:right w:val="none" w:sz="0" w:space="0" w:color="auto"/>
          </w:divBdr>
        </w:div>
      </w:divsChild>
    </w:div>
    <w:div w:id="1343236406">
      <w:bodyDiv w:val="1"/>
      <w:marLeft w:val="0"/>
      <w:marRight w:val="0"/>
      <w:marTop w:val="0"/>
      <w:marBottom w:val="0"/>
      <w:divBdr>
        <w:top w:val="none" w:sz="0" w:space="0" w:color="auto"/>
        <w:left w:val="none" w:sz="0" w:space="0" w:color="auto"/>
        <w:bottom w:val="none" w:sz="0" w:space="0" w:color="auto"/>
        <w:right w:val="none" w:sz="0" w:space="0" w:color="auto"/>
      </w:divBdr>
    </w:div>
    <w:div w:id="1349260938">
      <w:bodyDiv w:val="1"/>
      <w:marLeft w:val="0"/>
      <w:marRight w:val="0"/>
      <w:marTop w:val="0"/>
      <w:marBottom w:val="0"/>
      <w:divBdr>
        <w:top w:val="none" w:sz="0" w:space="0" w:color="auto"/>
        <w:left w:val="none" w:sz="0" w:space="0" w:color="auto"/>
        <w:bottom w:val="none" w:sz="0" w:space="0" w:color="auto"/>
        <w:right w:val="none" w:sz="0" w:space="0" w:color="auto"/>
      </w:divBdr>
    </w:div>
    <w:div w:id="1351683991">
      <w:bodyDiv w:val="1"/>
      <w:marLeft w:val="0"/>
      <w:marRight w:val="0"/>
      <w:marTop w:val="0"/>
      <w:marBottom w:val="0"/>
      <w:divBdr>
        <w:top w:val="none" w:sz="0" w:space="0" w:color="auto"/>
        <w:left w:val="none" w:sz="0" w:space="0" w:color="auto"/>
        <w:bottom w:val="none" w:sz="0" w:space="0" w:color="auto"/>
        <w:right w:val="none" w:sz="0" w:space="0" w:color="auto"/>
      </w:divBdr>
    </w:div>
    <w:div w:id="1358581883">
      <w:bodyDiv w:val="1"/>
      <w:marLeft w:val="0"/>
      <w:marRight w:val="0"/>
      <w:marTop w:val="0"/>
      <w:marBottom w:val="0"/>
      <w:divBdr>
        <w:top w:val="none" w:sz="0" w:space="0" w:color="auto"/>
        <w:left w:val="none" w:sz="0" w:space="0" w:color="auto"/>
        <w:bottom w:val="none" w:sz="0" w:space="0" w:color="auto"/>
        <w:right w:val="none" w:sz="0" w:space="0" w:color="auto"/>
      </w:divBdr>
      <w:divsChild>
        <w:div w:id="2008819463">
          <w:marLeft w:val="0"/>
          <w:marRight w:val="0"/>
          <w:marTop w:val="0"/>
          <w:marBottom w:val="0"/>
          <w:divBdr>
            <w:top w:val="none" w:sz="0" w:space="0" w:color="auto"/>
            <w:left w:val="none" w:sz="0" w:space="0" w:color="auto"/>
            <w:bottom w:val="none" w:sz="0" w:space="0" w:color="auto"/>
            <w:right w:val="none" w:sz="0" w:space="0" w:color="auto"/>
          </w:divBdr>
          <w:divsChild>
            <w:div w:id="1987974108">
              <w:marLeft w:val="0"/>
              <w:marRight w:val="0"/>
              <w:marTop w:val="0"/>
              <w:marBottom w:val="0"/>
              <w:divBdr>
                <w:top w:val="none" w:sz="0" w:space="0" w:color="auto"/>
                <w:left w:val="none" w:sz="0" w:space="0" w:color="auto"/>
                <w:bottom w:val="none" w:sz="0" w:space="0" w:color="auto"/>
                <w:right w:val="none" w:sz="0" w:space="0" w:color="auto"/>
              </w:divBdr>
              <w:divsChild>
                <w:div w:id="735595381">
                  <w:marLeft w:val="0"/>
                  <w:marRight w:val="0"/>
                  <w:marTop w:val="0"/>
                  <w:marBottom w:val="0"/>
                  <w:divBdr>
                    <w:top w:val="none" w:sz="0" w:space="0" w:color="auto"/>
                    <w:left w:val="none" w:sz="0" w:space="0" w:color="auto"/>
                    <w:bottom w:val="none" w:sz="0" w:space="0" w:color="auto"/>
                    <w:right w:val="none" w:sz="0" w:space="0" w:color="auto"/>
                  </w:divBdr>
                  <w:divsChild>
                    <w:div w:id="146179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50980">
      <w:bodyDiv w:val="1"/>
      <w:marLeft w:val="0"/>
      <w:marRight w:val="0"/>
      <w:marTop w:val="0"/>
      <w:marBottom w:val="0"/>
      <w:divBdr>
        <w:top w:val="none" w:sz="0" w:space="0" w:color="auto"/>
        <w:left w:val="none" w:sz="0" w:space="0" w:color="auto"/>
        <w:bottom w:val="none" w:sz="0" w:space="0" w:color="auto"/>
        <w:right w:val="none" w:sz="0" w:space="0" w:color="auto"/>
      </w:divBdr>
    </w:div>
    <w:div w:id="1405567076">
      <w:bodyDiv w:val="1"/>
      <w:marLeft w:val="0"/>
      <w:marRight w:val="0"/>
      <w:marTop w:val="0"/>
      <w:marBottom w:val="0"/>
      <w:divBdr>
        <w:top w:val="none" w:sz="0" w:space="0" w:color="auto"/>
        <w:left w:val="none" w:sz="0" w:space="0" w:color="auto"/>
        <w:bottom w:val="none" w:sz="0" w:space="0" w:color="auto"/>
        <w:right w:val="none" w:sz="0" w:space="0" w:color="auto"/>
      </w:divBdr>
    </w:div>
    <w:div w:id="1413428508">
      <w:bodyDiv w:val="1"/>
      <w:marLeft w:val="0"/>
      <w:marRight w:val="0"/>
      <w:marTop w:val="0"/>
      <w:marBottom w:val="0"/>
      <w:divBdr>
        <w:top w:val="none" w:sz="0" w:space="0" w:color="auto"/>
        <w:left w:val="none" w:sz="0" w:space="0" w:color="auto"/>
        <w:bottom w:val="none" w:sz="0" w:space="0" w:color="auto"/>
        <w:right w:val="none" w:sz="0" w:space="0" w:color="auto"/>
      </w:divBdr>
    </w:div>
    <w:div w:id="1416173204">
      <w:bodyDiv w:val="1"/>
      <w:marLeft w:val="0"/>
      <w:marRight w:val="0"/>
      <w:marTop w:val="0"/>
      <w:marBottom w:val="0"/>
      <w:divBdr>
        <w:top w:val="none" w:sz="0" w:space="0" w:color="auto"/>
        <w:left w:val="none" w:sz="0" w:space="0" w:color="auto"/>
        <w:bottom w:val="none" w:sz="0" w:space="0" w:color="auto"/>
        <w:right w:val="none" w:sz="0" w:space="0" w:color="auto"/>
      </w:divBdr>
    </w:div>
    <w:div w:id="1417245996">
      <w:bodyDiv w:val="1"/>
      <w:marLeft w:val="0"/>
      <w:marRight w:val="0"/>
      <w:marTop w:val="0"/>
      <w:marBottom w:val="0"/>
      <w:divBdr>
        <w:top w:val="none" w:sz="0" w:space="0" w:color="auto"/>
        <w:left w:val="none" w:sz="0" w:space="0" w:color="auto"/>
        <w:bottom w:val="none" w:sz="0" w:space="0" w:color="auto"/>
        <w:right w:val="none" w:sz="0" w:space="0" w:color="auto"/>
      </w:divBdr>
    </w:div>
    <w:div w:id="1430926615">
      <w:bodyDiv w:val="1"/>
      <w:marLeft w:val="0"/>
      <w:marRight w:val="0"/>
      <w:marTop w:val="0"/>
      <w:marBottom w:val="0"/>
      <w:divBdr>
        <w:top w:val="none" w:sz="0" w:space="0" w:color="auto"/>
        <w:left w:val="none" w:sz="0" w:space="0" w:color="auto"/>
        <w:bottom w:val="none" w:sz="0" w:space="0" w:color="auto"/>
        <w:right w:val="none" w:sz="0" w:space="0" w:color="auto"/>
      </w:divBdr>
    </w:div>
    <w:div w:id="1440876432">
      <w:bodyDiv w:val="1"/>
      <w:marLeft w:val="0"/>
      <w:marRight w:val="0"/>
      <w:marTop w:val="0"/>
      <w:marBottom w:val="0"/>
      <w:divBdr>
        <w:top w:val="none" w:sz="0" w:space="0" w:color="auto"/>
        <w:left w:val="none" w:sz="0" w:space="0" w:color="auto"/>
        <w:bottom w:val="none" w:sz="0" w:space="0" w:color="auto"/>
        <w:right w:val="none" w:sz="0" w:space="0" w:color="auto"/>
      </w:divBdr>
    </w:div>
    <w:div w:id="1458988789">
      <w:bodyDiv w:val="1"/>
      <w:marLeft w:val="0"/>
      <w:marRight w:val="0"/>
      <w:marTop w:val="0"/>
      <w:marBottom w:val="0"/>
      <w:divBdr>
        <w:top w:val="none" w:sz="0" w:space="0" w:color="auto"/>
        <w:left w:val="none" w:sz="0" w:space="0" w:color="auto"/>
        <w:bottom w:val="none" w:sz="0" w:space="0" w:color="auto"/>
        <w:right w:val="none" w:sz="0" w:space="0" w:color="auto"/>
      </w:divBdr>
      <w:divsChild>
        <w:div w:id="215169968">
          <w:marLeft w:val="0"/>
          <w:marRight w:val="0"/>
          <w:marTop w:val="0"/>
          <w:marBottom w:val="0"/>
          <w:divBdr>
            <w:top w:val="none" w:sz="0" w:space="0" w:color="auto"/>
            <w:left w:val="none" w:sz="0" w:space="0" w:color="auto"/>
            <w:bottom w:val="none" w:sz="0" w:space="0" w:color="auto"/>
            <w:right w:val="none" w:sz="0" w:space="0" w:color="auto"/>
          </w:divBdr>
          <w:divsChild>
            <w:div w:id="1338002054">
              <w:marLeft w:val="0"/>
              <w:marRight w:val="0"/>
              <w:marTop w:val="0"/>
              <w:marBottom w:val="0"/>
              <w:divBdr>
                <w:top w:val="none" w:sz="0" w:space="0" w:color="auto"/>
                <w:left w:val="none" w:sz="0" w:space="0" w:color="auto"/>
                <w:bottom w:val="none" w:sz="0" w:space="0" w:color="auto"/>
                <w:right w:val="none" w:sz="0" w:space="0" w:color="auto"/>
              </w:divBdr>
              <w:divsChild>
                <w:div w:id="2138377059">
                  <w:marLeft w:val="0"/>
                  <w:marRight w:val="0"/>
                  <w:marTop w:val="0"/>
                  <w:marBottom w:val="0"/>
                  <w:divBdr>
                    <w:top w:val="none" w:sz="0" w:space="0" w:color="auto"/>
                    <w:left w:val="none" w:sz="0" w:space="0" w:color="auto"/>
                    <w:bottom w:val="none" w:sz="0" w:space="0" w:color="auto"/>
                    <w:right w:val="none" w:sz="0" w:space="0" w:color="auto"/>
                  </w:divBdr>
                  <w:divsChild>
                    <w:div w:id="47483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991104">
      <w:bodyDiv w:val="1"/>
      <w:marLeft w:val="0"/>
      <w:marRight w:val="0"/>
      <w:marTop w:val="0"/>
      <w:marBottom w:val="0"/>
      <w:divBdr>
        <w:top w:val="none" w:sz="0" w:space="0" w:color="auto"/>
        <w:left w:val="none" w:sz="0" w:space="0" w:color="auto"/>
        <w:bottom w:val="none" w:sz="0" w:space="0" w:color="auto"/>
        <w:right w:val="none" w:sz="0" w:space="0" w:color="auto"/>
      </w:divBdr>
    </w:div>
    <w:div w:id="1480341341">
      <w:bodyDiv w:val="1"/>
      <w:marLeft w:val="0"/>
      <w:marRight w:val="0"/>
      <w:marTop w:val="0"/>
      <w:marBottom w:val="0"/>
      <w:divBdr>
        <w:top w:val="none" w:sz="0" w:space="0" w:color="auto"/>
        <w:left w:val="none" w:sz="0" w:space="0" w:color="auto"/>
        <w:bottom w:val="none" w:sz="0" w:space="0" w:color="auto"/>
        <w:right w:val="none" w:sz="0" w:space="0" w:color="auto"/>
      </w:divBdr>
    </w:div>
    <w:div w:id="1484540999">
      <w:bodyDiv w:val="1"/>
      <w:marLeft w:val="0"/>
      <w:marRight w:val="0"/>
      <w:marTop w:val="0"/>
      <w:marBottom w:val="0"/>
      <w:divBdr>
        <w:top w:val="none" w:sz="0" w:space="0" w:color="auto"/>
        <w:left w:val="none" w:sz="0" w:space="0" w:color="auto"/>
        <w:bottom w:val="none" w:sz="0" w:space="0" w:color="auto"/>
        <w:right w:val="none" w:sz="0" w:space="0" w:color="auto"/>
      </w:divBdr>
      <w:divsChild>
        <w:div w:id="1498618199">
          <w:marLeft w:val="0"/>
          <w:marRight w:val="0"/>
          <w:marTop w:val="0"/>
          <w:marBottom w:val="0"/>
          <w:divBdr>
            <w:top w:val="none" w:sz="0" w:space="0" w:color="auto"/>
            <w:left w:val="none" w:sz="0" w:space="0" w:color="auto"/>
            <w:bottom w:val="none" w:sz="0" w:space="0" w:color="auto"/>
            <w:right w:val="none" w:sz="0" w:space="0" w:color="auto"/>
          </w:divBdr>
          <w:divsChild>
            <w:div w:id="1061489844">
              <w:marLeft w:val="0"/>
              <w:marRight w:val="0"/>
              <w:marTop w:val="0"/>
              <w:marBottom w:val="0"/>
              <w:divBdr>
                <w:top w:val="none" w:sz="0" w:space="0" w:color="auto"/>
                <w:left w:val="none" w:sz="0" w:space="0" w:color="auto"/>
                <w:bottom w:val="none" w:sz="0" w:space="0" w:color="auto"/>
                <w:right w:val="none" w:sz="0" w:space="0" w:color="auto"/>
              </w:divBdr>
              <w:divsChild>
                <w:div w:id="766539696">
                  <w:marLeft w:val="0"/>
                  <w:marRight w:val="0"/>
                  <w:marTop w:val="0"/>
                  <w:marBottom w:val="0"/>
                  <w:divBdr>
                    <w:top w:val="none" w:sz="0" w:space="0" w:color="auto"/>
                    <w:left w:val="none" w:sz="0" w:space="0" w:color="auto"/>
                    <w:bottom w:val="none" w:sz="0" w:space="0" w:color="auto"/>
                    <w:right w:val="none" w:sz="0" w:space="0" w:color="auto"/>
                  </w:divBdr>
                  <w:divsChild>
                    <w:div w:id="6553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78909">
          <w:marLeft w:val="0"/>
          <w:marRight w:val="0"/>
          <w:marTop w:val="0"/>
          <w:marBottom w:val="0"/>
          <w:divBdr>
            <w:top w:val="none" w:sz="0" w:space="0" w:color="auto"/>
            <w:left w:val="none" w:sz="0" w:space="0" w:color="auto"/>
            <w:bottom w:val="none" w:sz="0" w:space="0" w:color="auto"/>
            <w:right w:val="none" w:sz="0" w:space="0" w:color="auto"/>
          </w:divBdr>
          <w:divsChild>
            <w:div w:id="757793503">
              <w:marLeft w:val="0"/>
              <w:marRight w:val="0"/>
              <w:marTop w:val="0"/>
              <w:marBottom w:val="0"/>
              <w:divBdr>
                <w:top w:val="none" w:sz="0" w:space="0" w:color="auto"/>
                <w:left w:val="none" w:sz="0" w:space="0" w:color="auto"/>
                <w:bottom w:val="none" w:sz="0" w:space="0" w:color="auto"/>
                <w:right w:val="none" w:sz="0" w:space="0" w:color="auto"/>
              </w:divBdr>
              <w:divsChild>
                <w:div w:id="7685973">
                  <w:marLeft w:val="0"/>
                  <w:marRight w:val="0"/>
                  <w:marTop w:val="0"/>
                  <w:marBottom w:val="0"/>
                  <w:divBdr>
                    <w:top w:val="none" w:sz="0" w:space="0" w:color="auto"/>
                    <w:left w:val="none" w:sz="0" w:space="0" w:color="auto"/>
                    <w:bottom w:val="none" w:sz="0" w:space="0" w:color="auto"/>
                    <w:right w:val="none" w:sz="0" w:space="0" w:color="auto"/>
                  </w:divBdr>
                  <w:divsChild>
                    <w:div w:id="8755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561088">
      <w:bodyDiv w:val="1"/>
      <w:marLeft w:val="0"/>
      <w:marRight w:val="0"/>
      <w:marTop w:val="0"/>
      <w:marBottom w:val="0"/>
      <w:divBdr>
        <w:top w:val="none" w:sz="0" w:space="0" w:color="auto"/>
        <w:left w:val="none" w:sz="0" w:space="0" w:color="auto"/>
        <w:bottom w:val="none" w:sz="0" w:space="0" w:color="auto"/>
        <w:right w:val="none" w:sz="0" w:space="0" w:color="auto"/>
      </w:divBdr>
    </w:div>
    <w:div w:id="1496800007">
      <w:bodyDiv w:val="1"/>
      <w:marLeft w:val="0"/>
      <w:marRight w:val="0"/>
      <w:marTop w:val="0"/>
      <w:marBottom w:val="0"/>
      <w:divBdr>
        <w:top w:val="none" w:sz="0" w:space="0" w:color="auto"/>
        <w:left w:val="none" w:sz="0" w:space="0" w:color="auto"/>
        <w:bottom w:val="none" w:sz="0" w:space="0" w:color="auto"/>
        <w:right w:val="none" w:sz="0" w:space="0" w:color="auto"/>
      </w:divBdr>
    </w:div>
    <w:div w:id="1500080456">
      <w:bodyDiv w:val="1"/>
      <w:marLeft w:val="0"/>
      <w:marRight w:val="0"/>
      <w:marTop w:val="0"/>
      <w:marBottom w:val="0"/>
      <w:divBdr>
        <w:top w:val="none" w:sz="0" w:space="0" w:color="auto"/>
        <w:left w:val="none" w:sz="0" w:space="0" w:color="auto"/>
        <w:bottom w:val="none" w:sz="0" w:space="0" w:color="auto"/>
        <w:right w:val="none" w:sz="0" w:space="0" w:color="auto"/>
      </w:divBdr>
    </w:div>
    <w:div w:id="1564370903">
      <w:bodyDiv w:val="1"/>
      <w:marLeft w:val="0"/>
      <w:marRight w:val="0"/>
      <w:marTop w:val="0"/>
      <w:marBottom w:val="0"/>
      <w:divBdr>
        <w:top w:val="none" w:sz="0" w:space="0" w:color="auto"/>
        <w:left w:val="none" w:sz="0" w:space="0" w:color="auto"/>
        <w:bottom w:val="none" w:sz="0" w:space="0" w:color="auto"/>
        <w:right w:val="none" w:sz="0" w:space="0" w:color="auto"/>
      </w:divBdr>
    </w:div>
    <w:div w:id="1569609371">
      <w:bodyDiv w:val="1"/>
      <w:marLeft w:val="0"/>
      <w:marRight w:val="0"/>
      <w:marTop w:val="0"/>
      <w:marBottom w:val="0"/>
      <w:divBdr>
        <w:top w:val="none" w:sz="0" w:space="0" w:color="auto"/>
        <w:left w:val="none" w:sz="0" w:space="0" w:color="auto"/>
        <w:bottom w:val="none" w:sz="0" w:space="0" w:color="auto"/>
        <w:right w:val="none" w:sz="0" w:space="0" w:color="auto"/>
      </w:divBdr>
    </w:div>
    <w:div w:id="1572348477">
      <w:bodyDiv w:val="1"/>
      <w:marLeft w:val="0"/>
      <w:marRight w:val="0"/>
      <w:marTop w:val="0"/>
      <w:marBottom w:val="0"/>
      <w:divBdr>
        <w:top w:val="none" w:sz="0" w:space="0" w:color="auto"/>
        <w:left w:val="none" w:sz="0" w:space="0" w:color="auto"/>
        <w:bottom w:val="none" w:sz="0" w:space="0" w:color="auto"/>
        <w:right w:val="none" w:sz="0" w:space="0" w:color="auto"/>
      </w:divBdr>
      <w:divsChild>
        <w:div w:id="483163412">
          <w:marLeft w:val="0"/>
          <w:marRight w:val="0"/>
          <w:marTop w:val="0"/>
          <w:marBottom w:val="0"/>
          <w:divBdr>
            <w:top w:val="single" w:sz="2" w:space="0" w:color="D9D9E3"/>
            <w:left w:val="single" w:sz="2" w:space="0" w:color="D9D9E3"/>
            <w:bottom w:val="single" w:sz="2" w:space="0" w:color="D9D9E3"/>
            <w:right w:val="single" w:sz="2" w:space="0" w:color="D9D9E3"/>
          </w:divBdr>
          <w:divsChild>
            <w:div w:id="1746220146">
              <w:marLeft w:val="0"/>
              <w:marRight w:val="0"/>
              <w:marTop w:val="0"/>
              <w:marBottom w:val="0"/>
              <w:divBdr>
                <w:top w:val="single" w:sz="2" w:space="0" w:color="D9D9E3"/>
                <w:left w:val="single" w:sz="2" w:space="0" w:color="D9D9E3"/>
                <w:bottom w:val="single" w:sz="2" w:space="0" w:color="D9D9E3"/>
                <w:right w:val="single" w:sz="2" w:space="0" w:color="D9D9E3"/>
              </w:divBdr>
              <w:divsChild>
                <w:div w:id="1712656294">
                  <w:marLeft w:val="0"/>
                  <w:marRight w:val="0"/>
                  <w:marTop w:val="0"/>
                  <w:marBottom w:val="0"/>
                  <w:divBdr>
                    <w:top w:val="single" w:sz="2" w:space="0" w:color="D9D9E3"/>
                    <w:left w:val="single" w:sz="2" w:space="0" w:color="D9D9E3"/>
                    <w:bottom w:val="single" w:sz="2" w:space="0" w:color="D9D9E3"/>
                    <w:right w:val="single" w:sz="2" w:space="0" w:color="D9D9E3"/>
                  </w:divBdr>
                  <w:divsChild>
                    <w:div w:id="1947956548">
                      <w:marLeft w:val="0"/>
                      <w:marRight w:val="0"/>
                      <w:marTop w:val="0"/>
                      <w:marBottom w:val="0"/>
                      <w:divBdr>
                        <w:top w:val="single" w:sz="2" w:space="0" w:color="D9D9E3"/>
                        <w:left w:val="single" w:sz="2" w:space="0" w:color="D9D9E3"/>
                        <w:bottom w:val="single" w:sz="2" w:space="0" w:color="D9D9E3"/>
                        <w:right w:val="single" w:sz="2" w:space="0" w:color="D9D9E3"/>
                      </w:divBdr>
                      <w:divsChild>
                        <w:div w:id="596138300">
                          <w:marLeft w:val="0"/>
                          <w:marRight w:val="0"/>
                          <w:marTop w:val="0"/>
                          <w:marBottom w:val="0"/>
                          <w:divBdr>
                            <w:top w:val="single" w:sz="2" w:space="0" w:color="D9D9E3"/>
                            <w:left w:val="single" w:sz="2" w:space="0" w:color="D9D9E3"/>
                            <w:bottom w:val="single" w:sz="2" w:space="0" w:color="D9D9E3"/>
                            <w:right w:val="single" w:sz="2" w:space="0" w:color="D9D9E3"/>
                          </w:divBdr>
                          <w:divsChild>
                            <w:div w:id="2113745124">
                              <w:marLeft w:val="0"/>
                              <w:marRight w:val="0"/>
                              <w:marTop w:val="100"/>
                              <w:marBottom w:val="100"/>
                              <w:divBdr>
                                <w:top w:val="single" w:sz="2" w:space="0" w:color="D9D9E3"/>
                                <w:left w:val="single" w:sz="2" w:space="0" w:color="D9D9E3"/>
                                <w:bottom w:val="single" w:sz="2" w:space="0" w:color="D9D9E3"/>
                                <w:right w:val="single" w:sz="2" w:space="0" w:color="D9D9E3"/>
                              </w:divBdr>
                              <w:divsChild>
                                <w:div w:id="357658338">
                                  <w:marLeft w:val="0"/>
                                  <w:marRight w:val="0"/>
                                  <w:marTop w:val="0"/>
                                  <w:marBottom w:val="0"/>
                                  <w:divBdr>
                                    <w:top w:val="single" w:sz="2" w:space="0" w:color="D9D9E3"/>
                                    <w:left w:val="single" w:sz="2" w:space="0" w:color="D9D9E3"/>
                                    <w:bottom w:val="single" w:sz="2" w:space="0" w:color="D9D9E3"/>
                                    <w:right w:val="single" w:sz="2" w:space="0" w:color="D9D9E3"/>
                                  </w:divBdr>
                                  <w:divsChild>
                                    <w:div w:id="1458720554">
                                      <w:marLeft w:val="0"/>
                                      <w:marRight w:val="0"/>
                                      <w:marTop w:val="0"/>
                                      <w:marBottom w:val="0"/>
                                      <w:divBdr>
                                        <w:top w:val="single" w:sz="2" w:space="0" w:color="D9D9E3"/>
                                        <w:left w:val="single" w:sz="2" w:space="0" w:color="D9D9E3"/>
                                        <w:bottom w:val="single" w:sz="2" w:space="0" w:color="D9D9E3"/>
                                        <w:right w:val="single" w:sz="2" w:space="0" w:color="D9D9E3"/>
                                      </w:divBdr>
                                      <w:divsChild>
                                        <w:div w:id="1356924013">
                                          <w:marLeft w:val="0"/>
                                          <w:marRight w:val="0"/>
                                          <w:marTop w:val="0"/>
                                          <w:marBottom w:val="0"/>
                                          <w:divBdr>
                                            <w:top w:val="single" w:sz="2" w:space="0" w:color="D9D9E3"/>
                                            <w:left w:val="single" w:sz="2" w:space="0" w:color="D9D9E3"/>
                                            <w:bottom w:val="single" w:sz="2" w:space="0" w:color="D9D9E3"/>
                                            <w:right w:val="single" w:sz="2" w:space="0" w:color="D9D9E3"/>
                                          </w:divBdr>
                                          <w:divsChild>
                                            <w:div w:id="1846241092">
                                              <w:marLeft w:val="0"/>
                                              <w:marRight w:val="0"/>
                                              <w:marTop w:val="0"/>
                                              <w:marBottom w:val="0"/>
                                              <w:divBdr>
                                                <w:top w:val="single" w:sz="2" w:space="0" w:color="D9D9E3"/>
                                                <w:left w:val="single" w:sz="2" w:space="0" w:color="D9D9E3"/>
                                                <w:bottom w:val="single" w:sz="2" w:space="0" w:color="D9D9E3"/>
                                                <w:right w:val="single" w:sz="2" w:space="0" w:color="D9D9E3"/>
                                              </w:divBdr>
                                              <w:divsChild>
                                                <w:div w:id="926228555">
                                                  <w:marLeft w:val="0"/>
                                                  <w:marRight w:val="0"/>
                                                  <w:marTop w:val="0"/>
                                                  <w:marBottom w:val="0"/>
                                                  <w:divBdr>
                                                    <w:top w:val="single" w:sz="2" w:space="0" w:color="D9D9E3"/>
                                                    <w:left w:val="single" w:sz="2" w:space="0" w:color="D9D9E3"/>
                                                    <w:bottom w:val="single" w:sz="2" w:space="0" w:color="D9D9E3"/>
                                                    <w:right w:val="single" w:sz="2" w:space="0" w:color="D9D9E3"/>
                                                  </w:divBdr>
                                                  <w:divsChild>
                                                    <w:div w:id="73673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9218719">
          <w:marLeft w:val="0"/>
          <w:marRight w:val="0"/>
          <w:marTop w:val="0"/>
          <w:marBottom w:val="0"/>
          <w:divBdr>
            <w:top w:val="none" w:sz="0" w:space="0" w:color="auto"/>
            <w:left w:val="none" w:sz="0" w:space="0" w:color="auto"/>
            <w:bottom w:val="none" w:sz="0" w:space="0" w:color="auto"/>
            <w:right w:val="none" w:sz="0" w:space="0" w:color="auto"/>
          </w:divBdr>
        </w:div>
      </w:divsChild>
    </w:div>
    <w:div w:id="1577277584">
      <w:bodyDiv w:val="1"/>
      <w:marLeft w:val="0"/>
      <w:marRight w:val="0"/>
      <w:marTop w:val="0"/>
      <w:marBottom w:val="0"/>
      <w:divBdr>
        <w:top w:val="none" w:sz="0" w:space="0" w:color="auto"/>
        <w:left w:val="none" w:sz="0" w:space="0" w:color="auto"/>
        <w:bottom w:val="none" w:sz="0" w:space="0" w:color="auto"/>
        <w:right w:val="none" w:sz="0" w:space="0" w:color="auto"/>
      </w:divBdr>
    </w:div>
    <w:div w:id="1583445129">
      <w:bodyDiv w:val="1"/>
      <w:marLeft w:val="0"/>
      <w:marRight w:val="0"/>
      <w:marTop w:val="0"/>
      <w:marBottom w:val="0"/>
      <w:divBdr>
        <w:top w:val="none" w:sz="0" w:space="0" w:color="auto"/>
        <w:left w:val="none" w:sz="0" w:space="0" w:color="auto"/>
        <w:bottom w:val="none" w:sz="0" w:space="0" w:color="auto"/>
        <w:right w:val="none" w:sz="0" w:space="0" w:color="auto"/>
      </w:divBdr>
    </w:div>
    <w:div w:id="1604681535">
      <w:bodyDiv w:val="1"/>
      <w:marLeft w:val="0"/>
      <w:marRight w:val="0"/>
      <w:marTop w:val="0"/>
      <w:marBottom w:val="0"/>
      <w:divBdr>
        <w:top w:val="none" w:sz="0" w:space="0" w:color="auto"/>
        <w:left w:val="none" w:sz="0" w:space="0" w:color="auto"/>
        <w:bottom w:val="none" w:sz="0" w:space="0" w:color="auto"/>
        <w:right w:val="none" w:sz="0" w:space="0" w:color="auto"/>
      </w:divBdr>
    </w:div>
    <w:div w:id="1608926201">
      <w:bodyDiv w:val="1"/>
      <w:marLeft w:val="0"/>
      <w:marRight w:val="0"/>
      <w:marTop w:val="0"/>
      <w:marBottom w:val="0"/>
      <w:divBdr>
        <w:top w:val="none" w:sz="0" w:space="0" w:color="auto"/>
        <w:left w:val="none" w:sz="0" w:space="0" w:color="auto"/>
        <w:bottom w:val="none" w:sz="0" w:space="0" w:color="auto"/>
        <w:right w:val="none" w:sz="0" w:space="0" w:color="auto"/>
      </w:divBdr>
      <w:divsChild>
        <w:div w:id="2044357149">
          <w:marLeft w:val="0"/>
          <w:marRight w:val="0"/>
          <w:marTop w:val="0"/>
          <w:marBottom w:val="0"/>
          <w:divBdr>
            <w:top w:val="none" w:sz="0" w:space="0" w:color="auto"/>
            <w:left w:val="none" w:sz="0" w:space="0" w:color="auto"/>
            <w:bottom w:val="none" w:sz="0" w:space="0" w:color="auto"/>
            <w:right w:val="none" w:sz="0" w:space="0" w:color="auto"/>
          </w:divBdr>
          <w:divsChild>
            <w:div w:id="1247182036">
              <w:marLeft w:val="0"/>
              <w:marRight w:val="0"/>
              <w:marTop w:val="0"/>
              <w:marBottom w:val="0"/>
              <w:divBdr>
                <w:top w:val="none" w:sz="0" w:space="0" w:color="auto"/>
                <w:left w:val="none" w:sz="0" w:space="0" w:color="auto"/>
                <w:bottom w:val="none" w:sz="0" w:space="0" w:color="auto"/>
                <w:right w:val="none" w:sz="0" w:space="0" w:color="auto"/>
              </w:divBdr>
              <w:divsChild>
                <w:div w:id="1810517022">
                  <w:marLeft w:val="0"/>
                  <w:marRight w:val="0"/>
                  <w:marTop w:val="0"/>
                  <w:marBottom w:val="0"/>
                  <w:divBdr>
                    <w:top w:val="none" w:sz="0" w:space="0" w:color="auto"/>
                    <w:left w:val="none" w:sz="0" w:space="0" w:color="auto"/>
                    <w:bottom w:val="none" w:sz="0" w:space="0" w:color="auto"/>
                    <w:right w:val="none" w:sz="0" w:space="0" w:color="auto"/>
                  </w:divBdr>
                  <w:divsChild>
                    <w:div w:id="1753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6885">
          <w:marLeft w:val="0"/>
          <w:marRight w:val="0"/>
          <w:marTop w:val="0"/>
          <w:marBottom w:val="0"/>
          <w:divBdr>
            <w:top w:val="none" w:sz="0" w:space="0" w:color="auto"/>
            <w:left w:val="none" w:sz="0" w:space="0" w:color="auto"/>
            <w:bottom w:val="none" w:sz="0" w:space="0" w:color="auto"/>
            <w:right w:val="none" w:sz="0" w:space="0" w:color="auto"/>
          </w:divBdr>
          <w:divsChild>
            <w:div w:id="191260388">
              <w:marLeft w:val="0"/>
              <w:marRight w:val="0"/>
              <w:marTop w:val="0"/>
              <w:marBottom w:val="0"/>
              <w:divBdr>
                <w:top w:val="none" w:sz="0" w:space="0" w:color="auto"/>
                <w:left w:val="none" w:sz="0" w:space="0" w:color="auto"/>
                <w:bottom w:val="none" w:sz="0" w:space="0" w:color="auto"/>
                <w:right w:val="none" w:sz="0" w:space="0" w:color="auto"/>
              </w:divBdr>
              <w:divsChild>
                <w:div w:id="511340499">
                  <w:marLeft w:val="0"/>
                  <w:marRight w:val="0"/>
                  <w:marTop w:val="0"/>
                  <w:marBottom w:val="0"/>
                  <w:divBdr>
                    <w:top w:val="none" w:sz="0" w:space="0" w:color="auto"/>
                    <w:left w:val="none" w:sz="0" w:space="0" w:color="auto"/>
                    <w:bottom w:val="none" w:sz="0" w:space="0" w:color="auto"/>
                    <w:right w:val="none" w:sz="0" w:space="0" w:color="auto"/>
                  </w:divBdr>
                  <w:divsChild>
                    <w:div w:id="21124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99696">
      <w:bodyDiv w:val="1"/>
      <w:marLeft w:val="0"/>
      <w:marRight w:val="0"/>
      <w:marTop w:val="0"/>
      <w:marBottom w:val="0"/>
      <w:divBdr>
        <w:top w:val="none" w:sz="0" w:space="0" w:color="auto"/>
        <w:left w:val="none" w:sz="0" w:space="0" w:color="auto"/>
        <w:bottom w:val="none" w:sz="0" w:space="0" w:color="auto"/>
        <w:right w:val="none" w:sz="0" w:space="0" w:color="auto"/>
      </w:divBdr>
    </w:div>
    <w:div w:id="1639259983">
      <w:bodyDiv w:val="1"/>
      <w:marLeft w:val="0"/>
      <w:marRight w:val="0"/>
      <w:marTop w:val="0"/>
      <w:marBottom w:val="0"/>
      <w:divBdr>
        <w:top w:val="none" w:sz="0" w:space="0" w:color="auto"/>
        <w:left w:val="none" w:sz="0" w:space="0" w:color="auto"/>
        <w:bottom w:val="none" w:sz="0" w:space="0" w:color="auto"/>
        <w:right w:val="none" w:sz="0" w:space="0" w:color="auto"/>
      </w:divBdr>
    </w:div>
    <w:div w:id="1645743519">
      <w:bodyDiv w:val="1"/>
      <w:marLeft w:val="0"/>
      <w:marRight w:val="0"/>
      <w:marTop w:val="0"/>
      <w:marBottom w:val="0"/>
      <w:divBdr>
        <w:top w:val="none" w:sz="0" w:space="0" w:color="auto"/>
        <w:left w:val="none" w:sz="0" w:space="0" w:color="auto"/>
        <w:bottom w:val="none" w:sz="0" w:space="0" w:color="auto"/>
        <w:right w:val="none" w:sz="0" w:space="0" w:color="auto"/>
      </w:divBdr>
    </w:div>
    <w:div w:id="1649016947">
      <w:bodyDiv w:val="1"/>
      <w:marLeft w:val="0"/>
      <w:marRight w:val="0"/>
      <w:marTop w:val="0"/>
      <w:marBottom w:val="0"/>
      <w:divBdr>
        <w:top w:val="none" w:sz="0" w:space="0" w:color="auto"/>
        <w:left w:val="none" w:sz="0" w:space="0" w:color="auto"/>
        <w:bottom w:val="none" w:sz="0" w:space="0" w:color="auto"/>
        <w:right w:val="none" w:sz="0" w:space="0" w:color="auto"/>
      </w:divBdr>
    </w:div>
    <w:div w:id="1667902815">
      <w:bodyDiv w:val="1"/>
      <w:marLeft w:val="0"/>
      <w:marRight w:val="0"/>
      <w:marTop w:val="0"/>
      <w:marBottom w:val="0"/>
      <w:divBdr>
        <w:top w:val="none" w:sz="0" w:space="0" w:color="auto"/>
        <w:left w:val="none" w:sz="0" w:space="0" w:color="auto"/>
        <w:bottom w:val="none" w:sz="0" w:space="0" w:color="auto"/>
        <w:right w:val="none" w:sz="0" w:space="0" w:color="auto"/>
      </w:divBdr>
    </w:div>
    <w:div w:id="1681159128">
      <w:bodyDiv w:val="1"/>
      <w:marLeft w:val="0"/>
      <w:marRight w:val="0"/>
      <w:marTop w:val="0"/>
      <w:marBottom w:val="0"/>
      <w:divBdr>
        <w:top w:val="none" w:sz="0" w:space="0" w:color="auto"/>
        <w:left w:val="none" w:sz="0" w:space="0" w:color="auto"/>
        <w:bottom w:val="none" w:sz="0" w:space="0" w:color="auto"/>
        <w:right w:val="none" w:sz="0" w:space="0" w:color="auto"/>
      </w:divBdr>
    </w:div>
    <w:div w:id="1682047973">
      <w:bodyDiv w:val="1"/>
      <w:marLeft w:val="0"/>
      <w:marRight w:val="0"/>
      <w:marTop w:val="0"/>
      <w:marBottom w:val="0"/>
      <w:divBdr>
        <w:top w:val="none" w:sz="0" w:space="0" w:color="auto"/>
        <w:left w:val="none" w:sz="0" w:space="0" w:color="auto"/>
        <w:bottom w:val="none" w:sz="0" w:space="0" w:color="auto"/>
        <w:right w:val="none" w:sz="0" w:space="0" w:color="auto"/>
      </w:divBdr>
    </w:div>
    <w:div w:id="1683237337">
      <w:bodyDiv w:val="1"/>
      <w:marLeft w:val="0"/>
      <w:marRight w:val="0"/>
      <w:marTop w:val="0"/>
      <w:marBottom w:val="0"/>
      <w:divBdr>
        <w:top w:val="none" w:sz="0" w:space="0" w:color="auto"/>
        <w:left w:val="none" w:sz="0" w:space="0" w:color="auto"/>
        <w:bottom w:val="none" w:sz="0" w:space="0" w:color="auto"/>
        <w:right w:val="none" w:sz="0" w:space="0" w:color="auto"/>
      </w:divBdr>
    </w:div>
    <w:div w:id="1689480808">
      <w:bodyDiv w:val="1"/>
      <w:marLeft w:val="0"/>
      <w:marRight w:val="0"/>
      <w:marTop w:val="0"/>
      <w:marBottom w:val="0"/>
      <w:divBdr>
        <w:top w:val="none" w:sz="0" w:space="0" w:color="auto"/>
        <w:left w:val="none" w:sz="0" w:space="0" w:color="auto"/>
        <w:bottom w:val="none" w:sz="0" w:space="0" w:color="auto"/>
        <w:right w:val="none" w:sz="0" w:space="0" w:color="auto"/>
      </w:divBdr>
    </w:div>
    <w:div w:id="1689865498">
      <w:bodyDiv w:val="1"/>
      <w:marLeft w:val="0"/>
      <w:marRight w:val="0"/>
      <w:marTop w:val="0"/>
      <w:marBottom w:val="0"/>
      <w:divBdr>
        <w:top w:val="none" w:sz="0" w:space="0" w:color="auto"/>
        <w:left w:val="none" w:sz="0" w:space="0" w:color="auto"/>
        <w:bottom w:val="none" w:sz="0" w:space="0" w:color="auto"/>
        <w:right w:val="none" w:sz="0" w:space="0" w:color="auto"/>
      </w:divBdr>
    </w:div>
    <w:div w:id="1704675402">
      <w:bodyDiv w:val="1"/>
      <w:marLeft w:val="0"/>
      <w:marRight w:val="0"/>
      <w:marTop w:val="0"/>
      <w:marBottom w:val="0"/>
      <w:divBdr>
        <w:top w:val="none" w:sz="0" w:space="0" w:color="auto"/>
        <w:left w:val="none" w:sz="0" w:space="0" w:color="auto"/>
        <w:bottom w:val="none" w:sz="0" w:space="0" w:color="auto"/>
        <w:right w:val="none" w:sz="0" w:space="0" w:color="auto"/>
      </w:divBdr>
    </w:div>
    <w:div w:id="1715929396">
      <w:bodyDiv w:val="1"/>
      <w:marLeft w:val="0"/>
      <w:marRight w:val="0"/>
      <w:marTop w:val="0"/>
      <w:marBottom w:val="0"/>
      <w:divBdr>
        <w:top w:val="none" w:sz="0" w:space="0" w:color="auto"/>
        <w:left w:val="none" w:sz="0" w:space="0" w:color="auto"/>
        <w:bottom w:val="none" w:sz="0" w:space="0" w:color="auto"/>
        <w:right w:val="none" w:sz="0" w:space="0" w:color="auto"/>
      </w:divBdr>
    </w:div>
    <w:div w:id="1749157475">
      <w:bodyDiv w:val="1"/>
      <w:marLeft w:val="0"/>
      <w:marRight w:val="0"/>
      <w:marTop w:val="0"/>
      <w:marBottom w:val="0"/>
      <w:divBdr>
        <w:top w:val="none" w:sz="0" w:space="0" w:color="auto"/>
        <w:left w:val="none" w:sz="0" w:space="0" w:color="auto"/>
        <w:bottom w:val="none" w:sz="0" w:space="0" w:color="auto"/>
        <w:right w:val="none" w:sz="0" w:space="0" w:color="auto"/>
      </w:divBdr>
    </w:div>
    <w:div w:id="1749692852">
      <w:bodyDiv w:val="1"/>
      <w:marLeft w:val="0"/>
      <w:marRight w:val="0"/>
      <w:marTop w:val="0"/>
      <w:marBottom w:val="0"/>
      <w:divBdr>
        <w:top w:val="none" w:sz="0" w:space="0" w:color="auto"/>
        <w:left w:val="none" w:sz="0" w:space="0" w:color="auto"/>
        <w:bottom w:val="none" w:sz="0" w:space="0" w:color="auto"/>
        <w:right w:val="none" w:sz="0" w:space="0" w:color="auto"/>
      </w:divBdr>
      <w:divsChild>
        <w:div w:id="296254593">
          <w:marLeft w:val="0"/>
          <w:marRight w:val="0"/>
          <w:marTop w:val="0"/>
          <w:marBottom w:val="0"/>
          <w:divBdr>
            <w:top w:val="single" w:sz="2" w:space="0" w:color="D9D9E3"/>
            <w:left w:val="single" w:sz="2" w:space="0" w:color="D9D9E3"/>
            <w:bottom w:val="single" w:sz="2" w:space="0" w:color="D9D9E3"/>
            <w:right w:val="single" w:sz="2" w:space="0" w:color="D9D9E3"/>
          </w:divBdr>
          <w:divsChild>
            <w:div w:id="1563370796">
              <w:marLeft w:val="0"/>
              <w:marRight w:val="0"/>
              <w:marTop w:val="0"/>
              <w:marBottom w:val="0"/>
              <w:divBdr>
                <w:top w:val="single" w:sz="2" w:space="0" w:color="D9D9E3"/>
                <w:left w:val="single" w:sz="2" w:space="0" w:color="D9D9E3"/>
                <w:bottom w:val="single" w:sz="2" w:space="0" w:color="D9D9E3"/>
                <w:right w:val="single" w:sz="2" w:space="0" w:color="D9D9E3"/>
              </w:divBdr>
              <w:divsChild>
                <w:div w:id="46027994">
                  <w:marLeft w:val="0"/>
                  <w:marRight w:val="0"/>
                  <w:marTop w:val="0"/>
                  <w:marBottom w:val="0"/>
                  <w:divBdr>
                    <w:top w:val="single" w:sz="2" w:space="0" w:color="D9D9E3"/>
                    <w:left w:val="single" w:sz="2" w:space="0" w:color="D9D9E3"/>
                    <w:bottom w:val="single" w:sz="2" w:space="0" w:color="D9D9E3"/>
                    <w:right w:val="single" w:sz="2" w:space="0" w:color="D9D9E3"/>
                  </w:divBdr>
                  <w:divsChild>
                    <w:div w:id="260532578">
                      <w:marLeft w:val="0"/>
                      <w:marRight w:val="0"/>
                      <w:marTop w:val="0"/>
                      <w:marBottom w:val="0"/>
                      <w:divBdr>
                        <w:top w:val="single" w:sz="2" w:space="0" w:color="D9D9E3"/>
                        <w:left w:val="single" w:sz="2" w:space="0" w:color="D9D9E3"/>
                        <w:bottom w:val="single" w:sz="2" w:space="0" w:color="D9D9E3"/>
                        <w:right w:val="single" w:sz="2" w:space="0" w:color="D9D9E3"/>
                      </w:divBdr>
                      <w:divsChild>
                        <w:div w:id="1412583837">
                          <w:marLeft w:val="0"/>
                          <w:marRight w:val="0"/>
                          <w:marTop w:val="0"/>
                          <w:marBottom w:val="0"/>
                          <w:divBdr>
                            <w:top w:val="none" w:sz="0" w:space="0" w:color="auto"/>
                            <w:left w:val="none" w:sz="0" w:space="0" w:color="auto"/>
                            <w:bottom w:val="none" w:sz="0" w:space="0" w:color="auto"/>
                            <w:right w:val="none" w:sz="0" w:space="0" w:color="auto"/>
                          </w:divBdr>
                          <w:divsChild>
                            <w:div w:id="1640576496">
                              <w:marLeft w:val="0"/>
                              <w:marRight w:val="0"/>
                              <w:marTop w:val="100"/>
                              <w:marBottom w:val="100"/>
                              <w:divBdr>
                                <w:top w:val="single" w:sz="2" w:space="0" w:color="D9D9E3"/>
                                <w:left w:val="single" w:sz="2" w:space="0" w:color="D9D9E3"/>
                                <w:bottom w:val="single" w:sz="2" w:space="0" w:color="D9D9E3"/>
                                <w:right w:val="single" w:sz="2" w:space="0" w:color="D9D9E3"/>
                              </w:divBdr>
                              <w:divsChild>
                                <w:div w:id="1925644908">
                                  <w:marLeft w:val="0"/>
                                  <w:marRight w:val="0"/>
                                  <w:marTop w:val="0"/>
                                  <w:marBottom w:val="0"/>
                                  <w:divBdr>
                                    <w:top w:val="single" w:sz="2" w:space="0" w:color="D9D9E3"/>
                                    <w:left w:val="single" w:sz="2" w:space="0" w:color="D9D9E3"/>
                                    <w:bottom w:val="single" w:sz="2" w:space="0" w:color="D9D9E3"/>
                                    <w:right w:val="single" w:sz="2" w:space="0" w:color="D9D9E3"/>
                                  </w:divBdr>
                                  <w:divsChild>
                                    <w:div w:id="1351762174">
                                      <w:marLeft w:val="0"/>
                                      <w:marRight w:val="0"/>
                                      <w:marTop w:val="0"/>
                                      <w:marBottom w:val="0"/>
                                      <w:divBdr>
                                        <w:top w:val="single" w:sz="2" w:space="0" w:color="D9D9E3"/>
                                        <w:left w:val="single" w:sz="2" w:space="0" w:color="D9D9E3"/>
                                        <w:bottom w:val="single" w:sz="2" w:space="0" w:color="D9D9E3"/>
                                        <w:right w:val="single" w:sz="2" w:space="0" w:color="D9D9E3"/>
                                      </w:divBdr>
                                      <w:divsChild>
                                        <w:div w:id="1128821450">
                                          <w:marLeft w:val="0"/>
                                          <w:marRight w:val="0"/>
                                          <w:marTop w:val="0"/>
                                          <w:marBottom w:val="0"/>
                                          <w:divBdr>
                                            <w:top w:val="single" w:sz="2" w:space="0" w:color="D9D9E3"/>
                                            <w:left w:val="single" w:sz="2" w:space="0" w:color="D9D9E3"/>
                                            <w:bottom w:val="single" w:sz="2" w:space="0" w:color="D9D9E3"/>
                                            <w:right w:val="single" w:sz="2" w:space="0" w:color="D9D9E3"/>
                                          </w:divBdr>
                                          <w:divsChild>
                                            <w:div w:id="1970164907">
                                              <w:marLeft w:val="0"/>
                                              <w:marRight w:val="0"/>
                                              <w:marTop w:val="0"/>
                                              <w:marBottom w:val="0"/>
                                              <w:divBdr>
                                                <w:top w:val="single" w:sz="2" w:space="0" w:color="D9D9E3"/>
                                                <w:left w:val="single" w:sz="2" w:space="0" w:color="D9D9E3"/>
                                                <w:bottom w:val="single" w:sz="2" w:space="0" w:color="D9D9E3"/>
                                                <w:right w:val="single" w:sz="2" w:space="0" w:color="D9D9E3"/>
                                              </w:divBdr>
                                              <w:divsChild>
                                                <w:div w:id="1457330824">
                                                  <w:marLeft w:val="0"/>
                                                  <w:marRight w:val="0"/>
                                                  <w:marTop w:val="0"/>
                                                  <w:marBottom w:val="0"/>
                                                  <w:divBdr>
                                                    <w:top w:val="single" w:sz="2" w:space="0" w:color="D9D9E3"/>
                                                    <w:left w:val="single" w:sz="2" w:space="0" w:color="D9D9E3"/>
                                                    <w:bottom w:val="single" w:sz="2" w:space="0" w:color="D9D9E3"/>
                                                    <w:right w:val="single" w:sz="2" w:space="0" w:color="D9D9E3"/>
                                                  </w:divBdr>
                                                  <w:divsChild>
                                                    <w:div w:id="444234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4199119">
          <w:marLeft w:val="0"/>
          <w:marRight w:val="0"/>
          <w:marTop w:val="0"/>
          <w:marBottom w:val="0"/>
          <w:divBdr>
            <w:top w:val="none" w:sz="0" w:space="0" w:color="auto"/>
            <w:left w:val="none" w:sz="0" w:space="0" w:color="auto"/>
            <w:bottom w:val="none" w:sz="0" w:space="0" w:color="auto"/>
            <w:right w:val="none" w:sz="0" w:space="0" w:color="auto"/>
          </w:divBdr>
        </w:div>
      </w:divsChild>
    </w:div>
    <w:div w:id="1750612046">
      <w:bodyDiv w:val="1"/>
      <w:marLeft w:val="0"/>
      <w:marRight w:val="0"/>
      <w:marTop w:val="0"/>
      <w:marBottom w:val="0"/>
      <w:divBdr>
        <w:top w:val="none" w:sz="0" w:space="0" w:color="auto"/>
        <w:left w:val="none" w:sz="0" w:space="0" w:color="auto"/>
        <w:bottom w:val="none" w:sz="0" w:space="0" w:color="auto"/>
        <w:right w:val="none" w:sz="0" w:space="0" w:color="auto"/>
      </w:divBdr>
    </w:div>
    <w:div w:id="1752894744">
      <w:bodyDiv w:val="1"/>
      <w:marLeft w:val="0"/>
      <w:marRight w:val="0"/>
      <w:marTop w:val="0"/>
      <w:marBottom w:val="0"/>
      <w:divBdr>
        <w:top w:val="none" w:sz="0" w:space="0" w:color="auto"/>
        <w:left w:val="none" w:sz="0" w:space="0" w:color="auto"/>
        <w:bottom w:val="none" w:sz="0" w:space="0" w:color="auto"/>
        <w:right w:val="none" w:sz="0" w:space="0" w:color="auto"/>
      </w:divBdr>
      <w:divsChild>
        <w:div w:id="849372399">
          <w:marLeft w:val="0"/>
          <w:marRight w:val="0"/>
          <w:marTop w:val="0"/>
          <w:marBottom w:val="0"/>
          <w:divBdr>
            <w:top w:val="single" w:sz="2" w:space="0" w:color="auto"/>
            <w:left w:val="single" w:sz="2" w:space="0" w:color="auto"/>
            <w:bottom w:val="single" w:sz="2" w:space="0" w:color="auto"/>
            <w:right w:val="single" w:sz="2" w:space="0" w:color="auto"/>
          </w:divBdr>
        </w:div>
      </w:divsChild>
    </w:div>
    <w:div w:id="1761024047">
      <w:bodyDiv w:val="1"/>
      <w:marLeft w:val="0"/>
      <w:marRight w:val="0"/>
      <w:marTop w:val="0"/>
      <w:marBottom w:val="0"/>
      <w:divBdr>
        <w:top w:val="none" w:sz="0" w:space="0" w:color="auto"/>
        <w:left w:val="none" w:sz="0" w:space="0" w:color="auto"/>
        <w:bottom w:val="none" w:sz="0" w:space="0" w:color="auto"/>
        <w:right w:val="none" w:sz="0" w:space="0" w:color="auto"/>
      </w:divBdr>
    </w:div>
    <w:div w:id="1763451104">
      <w:bodyDiv w:val="1"/>
      <w:marLeft w:val="0"/>
      <w:marRight w:val="0"/>
      <w:marTop w:val="0"/>
      <w:marBottom w:val="0"/>
      <w:divBdr>
        <w:top w:val="none" w:sz="0" w:space="0" w:color="auto"/>
        <w:left w:val="none" w:sz="0" w:space="0" w:color="auto"/>
        <w:bottom w:val="none" w:sz="0" w:space="0" w:color="auto"/>
        <w:right w:val="none" w:sz="0" w:space="0" w:color="auto"/>
      </w:divBdr>
    </w:div>
    <w:div w:id="1770541647">
      <w:bodyDiv w:val="1"/>
      <w:marLeft w:val="0"/>
      <w:marRight w:val="0"/>
      <w:marTop w:val="0"/>
      <w:marBottom w:val="0"/>
      <w:divBdr>
        <w:top w:val="none" w:sz="0" w:space="0" w:color="auto"/>
        <w:left w:val="none" w:sz="0" w:space="0" w:color="auto"/>
        <w:bottom w:val="none" w:sz="0" w:space="0" w:color="auto"/>
        <w:right w:val="none" w:sz="0" w:space="0" w:color="auto"/>
      </w:divBdr>
    </w:div>
    <w:div w:id="1786342495">
      <w:bodyDiv w:val="1"/>
      <w:marLeft w:val="0"/>
      <w:marRight w:val="0"/>
      <w:marTop w:val="0"/>
      <w:marBottom w:val="0"/>
      <w:divBdr>
        <w:top w:val="none" w:sz="0" w:space="0" w:color="auto"/>
        <w:left w:val="none" w:sz="0" w:space="0" w:color="auto"/>
        <w:bottom w:val="none" w:sz="0" w:space="0" w:color="auto"/>
        <w:right w:val="none" w:sz="0" w:space="0" w:color="auto"/>
      </w:divBdr>
    </w:div>
    <w:div w:id="1792286984">
      <w:bodyDiv w:val="1"/>
      <w:marLeft w:val="0"/>
      <w:marRight w:val="0"/>
      <w:marTop w:val="0"/>
      <w:marBottom w:val="0"/>
      <w:divBdr>
        <w:top w:val="none" w:sz="0" w:space="0" w:color="auto"/>
        <w:left w:val="none" w:sz="0" w:space="0" w:color="auto"/>
        <w:bottom w:val="none" w:sz="0" w:space="0" w:color="auto"/>
        <w:right w:val="none" w:sz="0" w:space="0" w:color="auto"/>
      </w:divBdr>
    </w:div>
    <w:div w:id="1797677225">
      <w:bodyDiv w:val="1"/>
      <w:marLeft w:val="0"/>
      <w:marRight w:val="0"/>
      <w:marTop w:val="0"/>
      <w:marBottom w:val="0"/>
      <w:divBdr>
        <w:top w:val="none" w:sz="0" w:space="0" w:color="auto"/>
        <w:left w:val="none" w:sz="0" w:space="0" w:color="auto"/>
        <w:bottom w:val="none" w:sz="0" w:space="0" w:color="auto"/>
        <w:right w:val="none" w:sz="0" w:space="0" w:color="auto"/>
      </w:divBdr>
    </w:div>
    <w:div w:id="1804077812">
      <w:bodyDiv w:val="1"/>
      <w:marLeft w:val="0"/>
      <w:marRight w:val="0"/>
      <w:marTop w:val="0"/>
      <w:marBottom w:val="0"/>
      <w:divBdr>
        <w:top w:val="none" w:sz="0" w:space="0" w:color="auto"/>
        <w:left w:val="none" w:sz="0" w:space="0" w:color="auto"/>
        <w:bottom w:val="none" w:sz="0" w:space="0" w:color="auto"/>
        <w:right w:val="none" w:sz="0" w:space="0" w:color="auto"/>
      </w:divBdr>
    </w:div>
    <w:div w:id="1811627441">
      <w:bodyDiv w:val="1"/>
      <w:marLeft w:val="0"/>
      <w:marRight w:val="0"/>
      <w:marTop w:val="0"/>
      <w:marBottom w:val="0"/>
      <w:divBdr>
        <w:top w:val="none" w:sz="0" w:space="0" w:color="auto"/>
        <w:left w:val="none" w:sz="0" w:space="0" w:color="auto"/>
        <w:bottom w:val="none" w:sz="0" w:space="0" w:color="auto"/>
        <w:right w:val="none" w:sz="0" w:space="0" w:color="auto"/>
      </w:divBdr>
    </w:div>
    <w:div w:id="1818447561">
      <w:bodyDiv w:val="1"/>
      <w:marLeft w:val="0"/>
      <w:marRight w:val="0"/>
      <w:marTop w:val="0"/>
      <w:marBottom w:val="0"/>
      <w:divBdr>
        <w:top w:val="none" w:sz="0" w:space="0" w:color="auto"/>
        <w:left w:val="none" w:sz="0" w:space="0" w:color="auto"/>
        <w:bottom w:val="none" w:sz="0" w:space="0" w:color="auto"/>
        <w:right w:val="none" w:sz="0" w:space="0" w:color="auto"/>
      </w:divBdr>
    </w:div>
    <w:div w:id="1828550904">
      <w:bodyDiv w:val="1"/>
      <w:marLeft w:val="0"/>
      <w:marRight w:val="0"/>
      <w:marTop w:val="0"/>
      <w:marBottom w:val="0"/>
      <w:divBdr>
        <w:top w:val="none" w:sz="0" w:space="0" w:color="auto"/>
        <w:left w:val="none" w:sz="0" w:space="0" w:color="auto"/>
        <w:bottom w:val="none" w:sz="0" w:space="0" w:color="auto"/>
        <w:right w:val="none" w:sz="0" w:space="0" w:color="auto"/>
      </w:divBdr>
    </w:div>
    <w:div w:id="1833984765">
      <w:bodyDiv w:val="1"/>
      <w:marLeft w:val="0"/>
      <w:marRight w:val="0"/>
      <w:marTop w:val="0"/>
      <w:marBottom w:val="0"/>
      <w:divBdr>
        <w:top w:val="none" w:sz="0" w:space="0" w:color="auto"/>
        <w:left w:val="none" w:sz="0" w:space="0" w:color="auto"/>
        <w:bottom w:val="none" w:sz="0" w:space="0" w:color="auto"/>
        <w:right w:val="none" w:sz="0" w:space="0" w:color="auto"/>
      </w:divBdr>
    </w:div>
    <w:div w:id="1835755535">
      <w:bodyDiv w:val="1"/>
      <w:marLeft w:val="0"/>
      <w:marRight w:val="0"/>
      <w:marTop w:val="0"/>
      <w:marBottom w:val="0"/>
      <w:divBdr>
        <w:top w:val="none" w:sz="0" w:space="0" w:color="auto"/>
        <w:left w:val="none" w:sz="0" w:space="0" w:color="auto"/>
        <w:bottom w:val="none" w:sz="0" w:space="0" w:color="auto"/>
        <w:right w:val="none" w:sz="0" w:space="0" w:color="auto"/>
      </w:divBdr>
    </w:div>
    <w:div w:id="1844317489">
      <w:bodyDiv w:val="1"/>
      <w:marLeft w:val="0"/>
      <w:marRight w:val="0"/>
      <w:marTop w:val="0"/>
      <w:marBottom w:val="0"/>
      <w:divBdr>
        <w:top w:val="none" w:sz="0" w:space="0" w:color="auto"/>
        <w:left w:val="none" w:sz="0" w:space="0" w:color="auto"/>
        <w:bottom w:val="none" w:sz="0" w:space="0" w:color="auto"/>
        <w:right w:val="none" w:sz="0" w:space="0" w:color="auto"/>
      </w:divBdr>
    </w:div>
    <w:div w:id="1850946775">
      <w:bodyDiv w:val="1"/>
      <w:marLeft w:val="0"/>
      <w:marRight w:val="0"/>
      <w:marTop w:val="0"/>
      <w:marBottom w:val="0"/>
      <w:divBdr>
        <w:top w:val="none" w:sz="0" w:space="0" w:color="auto"/>
        <w:left w:val="none" w:sz="0" w:space="0" w:color="auto"/>
        <w:bottom w:val="none" w:sz="0" w:space="0" w:color="auto"/>
        <w:right w:val="none" w:sz="0" w:space="0" w:color="auto"/>
      </w:divBdr>
    </w:div>
    <w:div w:id="1879657414">
      <w:bodyDiv w:val="1"/>
      <w:marLeft w:val="0"/>
      <w:marRight w:val="0"/>
      <w:marTop w:val="0"/>
      <w:marBottom w:val="0"/>
      <w:divBdr>
        <w:top w:val="none" w:sz="0" w:space="0" w:color="auto"/>
        <w:left w:val="none" w:sz="0" w:space="0" w:color="auto"/>
        <w:bottom w:val="none" w:sz="0" w:space="0" w:color="auto"/>
        <w:right w:val="none" w:sz="0" w:space="0" w:color="auto"/>
      </w:divBdr>
    </w:div>
    <w:div w:id="1880433554">
      <w:bodyDiv w:val="1"/>
      <w:marLeft w:val="0"/>
      <w:marRight w:val="0"/>
      <w:marTop w:val="0"/>
      <w:marBottom w:val="0"/>
      <w:divBdr>
        <w:top w:val="none" w:sz="0" w:space="0" w:color="auto"/>
        <w:left w:val="none" w:sz="0" w:space="0" w:color="auto"/>
        <w:bottom w:val="none" w:sz="0" w:space="0" w:color="auto"/>
        <w:right w:val="none" w:sz="0" w:space="0" w:color="auto"/>
      </w:divBdr>
    </w:div>
    <w:div w:id="1897011708">
      <w:bodyDiv w:val="1"/>
      <w:marLeft w:val="0"/>
      <w:marRight w:val="0"/>
      <w:marTop w:val="0"/>
      <w:marBottom w:val="0"/>
      <w:divBdr>
        <w:top w:val="none" w:sz="0" w:space="0" w:color="auto"/>
        <w:left w:val="none" w:sz="0" w:space="0" w:color="auto"/>
        <w:bottom w:val="none" w:sz="0" w:space="0" w:color="auto"/>
        <w:right w:val="none" w:sz="0" w:space="0" w:color="auto"/>
      </w:divBdr>
    </w:div>
    <w:div w:id="1929851934">
      <w:bodyDiv w:val="1"/>
      <w:marLeft w:val="0"/>
      <w:marRight w:val="0"/>
      <w:marTop w:val="0"/>
      <w:marBottom w:val="0"/>
      <w:divBdr>
        <w:top w:val="none" w:sz="0" w:space="0" w:color="auto"/>
        <w:left w:val="none" w:sz="0" w:space="0" w:color="auto"/>
        <w:bottom w:val="none" w:sz="0" w:space="0" w:color="auto"/>
        <w:right w:val="none" w:sz="0" w:space="0" w:color="auto"/>
      </w:divBdr>
    </w:div>
    <w:div w:id="1937322944">
      <w:bodyDiv w:val="1"/>
      <w:marLeft w:val="0"/>
      <w:marRight w:val="0"/>
      <w:marTop w:val="0"/>
      <w:marBottom w:val="0"/>
      <w:divBdr>
        <w:top w:val="none" w:sz="0" w:space="0" w:color="auto"/>
        <w:left w:val="none" w:sz="0" w:space="0" w:color="auto"/>
        <w:bottom w:val="none" w:sz="0" w:space="0" w:color="auto"/>
        <w:right w:val="none" w:sz="0" w:space="0" w:color="auto"/>
      </w:divBdr>
    </w:div>
    <w:div w:id="1950621586">
      <w:bodyDiv w:val="1"/>
      <w:marLeft w:val="0"/>
      <w:marRight w:val="0"/>
      <w:marTop w:val="0"/>
      <w:marBottom w:val="0"/>
      <w:divBdr>
        <w:top w:val="none" w:sz="0" w:space="0" w:color="auto"/>
        <w:left w:val="none" w:sz="0" w:space="0" w:color="auto"/>
        <w:bottom w:val="none" w:sz="0" w:space="0" w:color="auto"/>
        <w:right w:val="none" w:sz="0" w:space="0" w:color="auto"/>
      </w:divBdr>
    </w:div>
    <w:div w:id="1954895981">
      <w:bodyDiv w:val="1"/>
      <w:marLeft w:val="0"/>
      <w:marRight w:val="0"/>
      <w:marTop w:val="0"/>
      <w:marBottom w:val="0"/>
      <w:divBdr>
        <w:top w:val="none" w:sz="0" w:space="0" w:color="auto"/>
        <w:left w:val="none" w:sz="0" w:space="0" w:color="auto"/>
        <w:bottom w:val="none" w:sz="0" w:space="0" w:color="auto"/>
        <w:right w:val="none" w:sz="0" w:space="0" w:color="auto"/>
      </w:divBdr>
      <w:divsChild>
        <w:div w:id="1279876251">
          <w:marLeft w:val="0"/>
          <w:marRight w:val="0"/>
          <w:marTop w:val="0"/>
          <w:marBottom w:val="0"/>
          <w:divBdr>
            <w:top w:val="none" w:sz="0" w:space="0" w:color="auto"/>
            <w:left w:val="none" w:sz="0" w:space="0" w:color="auto"/>
            <w:bottom w:val="none" w:sz="0" w:space="0" w:color="auto"/>
            <w:right w:val="none" w:sz="0" w:space="0" w:color="auto"/>
          </w:divBdr>
          <w:divsChild>
            <w:div w:id="220823219">
              <w:marLeft w:val="0"/>
              <w:marRight w:val="0"/>
              <w:marTop w:val="0"/>
              <w:marBottom w:val="0"/>
              <w:divBdr>
                <w:top w:val="none" w:sz="0" w:space="0" w:color="auto"/>
                <w:left w:val="none" w:sz="0" w:space="0" w:color="auto"/>
                <w:bottom w:val="none" w:sz="0" w:space="0" w:color="auto"/>
                <w:right w:val="none" w:sz="0" w:space="0" w:color="auto"/>
              </w:divBdr>
              <w:divsChild>
                <w:div w:id="1331635977">
                  <w:marLeft w:val="0"/>
                  <w:marRight w:val="0"/>
                  <w:marTop w:val="0"/>
                  <w:marBottom w:val="0"/>
                  <w:divBdr>
                    <w:top w:val="none" w:sz="0" w:space="0" w:color="auto"/>
                    <w:left w:val="none" w:sz="0" w:space="0" w:color="auto"/>
                    <w:bottom w:val="none" w:sz="0" w:space="0" w:color="auto"/>
                    <w:right w:val="none" w:sz="0" w:space="0" w:color="auto"/>
                  </w:divBdr>
                  <w:divsChild>
                    <w:div w:id="9330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48994">
          <w:marLeft w:val="0"/>
          <w:marRight w:val="0"/>
          <w:marTop w:val="0"/>
          <w:marBottom w:val="0"/>
          <w:divBdr>
            <w:top w:val="none" w:sz="0" w:space="0" w:color="auto"/>
            <w:left w:val="none" w:sz="0" w:space="0" w:color="auto"/>
            <w:bottom w:val="none" w:sz="0" w:space="0" w:color="auto"/>
            <w:right w:val="none" w:sz="0" w:space="0" w:color="auto"/>
          </w:divBdr>
          <w:divsChild>
            <w:div w:id="2027321887">
              <w:marLeft w:val="0"/>
              <w:marRight w:val="0"/>
              <w:marTop w:val="0"/>
              <w:marBottom w:val="0"/>
              <w:divBdr>
                <w:top w:val="none" w:sz="0" w:space="0" w:color="auto"/>
                <w:left w:val="none" w:sz="0" w:space="0" w:color="auto"/>
                <w:bottom w:val="none" w:sz="0" w:space="0" w:color="auto"/>
                <w:right w:val="none" w:sz="0" w:space="0" w:color="auto"/>
              </w:divBdr>
              <w:divsChild>
                <w:div w:id="1350452002">
                  <w:marLeft w:val="0"/>
                  <w:marRight w:val="0"/>
                  <w:marTop w:val="0"/>
                  <w:marBottom w:val="0"/>
                  <w:divBdr>
                    <w:top w:val="none" w:sz="0" w:space="0" w:color="auto"/>
                    <w:left w:val="none" w:sz="0" w:space="0" w:color="auto"/>
                    <w:bottom w:val="none" w:sz="0" w:space="0" w:color="auto"/>
                    <w:right w:val="none" w:sz="0" w:space="0" w:color="auto"/>
                  </w:divBdr>
                  <w:divsChild>
                    <w:div w:id="11665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93807">
      <w:bodyDiv w:val="1"/>
      <w:marLeft w:val="0"/>
      <w:marRight w:val="0"/>
      <w:marTop w:val="0"/>
      <w:marBottom w:val="0"/>
      <w:divBdr>
        <w:top w:val="none" w:sz="0" w:space="0" w:color="auto"/>
        <w:left w:val="none" w:sz="0" w:space="0" w:color="auto"/>
        <w:bottom w:val="none" w:sz="0" w:space="0" w:color="auto"/>
        <w:right w:val="none" w:sz="0" w:space="0" w:color="auto"/>
      </w:divBdr>
    </w:div>
    <w:div w:id="1973486726">
      <w:bodyDiv w:val="1"/>
      <w:marLeft w:val="0"/>
      <w:marRight w:val="0"/>
      <w:marTop w:val="0"/>
      <w:marBottom w:val="0"/>
      <w:divBdr>
        <w:top w:val="none" w:sz="0" w:space="0" w:color="auto"/>
        <w:left w:val="none" w:sz="0" w:space="0" w:color="auto"/>
        <w:bottom w:val="none" w:sz="0" w:space="0" w:color="auto"/>
        <w:right w:val="none" w:sz="0" w:space="0" w:color="auto"/>
      </w:divBdr>
    </w:div>
    <w:div w:id="1987589385">
      <w:bodyDiv w:val="1"/>
      <w:marLeft w:val="0"/>
      <w:marRight w:val="0"/>
      <w:marTop w:val="0"/>
      <w:marBottom w:val="0"/>
      <w:divBdr>
        <w:top w:val="none" w:sz="0" w:space="0" w:color="auto"/>
        <w:left w:val="none" w:sz="0" w:space="0" w:color="auto"/>
        <w:bottom w:val="none" w:sz="0" w:space="0" w:color="auto"/>
        <w:right w:val="none" w:sz="0" w:space="0" w:color="auto"/>
      </w:divBdr>
    </w:div>
    <w:div w:id="1998224447">
      <w:bodyDiv w:val="1"/>
      <w:marLeft w:val="0"/>
      <w:marRight w:val="0"/>
      <w:marTop w:val="0"/>
      <w:marBottom w:val="0"/>
      <w:divBdr>
        <w:top w:val="none" w:sz="0" w:space="0" w:color="auto"/>
        <w:left w:val="none" w:sz="0" w:space="0" w:color="auto"/>
        <w:bottom w:val="none" w:sz="0" w:space="0" w:color="auto"/>
        <w:right w:val="none" w:sz="0" w:space="0" w:color="auto"/>
      </w:divBdr>
    </w:div>
    <w:div w:id="2012903891">
      <w:bodyDiv w:val="1"/>
      <w:marLeft w:val="0"/>
      <w:marRight w:val="0"/>
      <w:marTop w:val="0"/>
      <w:marBottom w:val="0"/>
      <w:divBdr>
        <w:top w:val="none" w:sz="0" w:space="0" w:color="auto"/>
        <w:left w:val="none" w:sz="0" w:space="0" w:color="auto"/>
        <w:bottom w:val="none" w:sz="0" w:space="0" w:color="auto"/>
        <w:right w:val="none" w:sz="0" w:space="0" w:color="auto"/>
      </w:divBdr>
      <w:divsChild>
        <w:div w:id="870149181">
          <w:marLeft w:val="0"/>
          <w:marRight w:val="0"/>
          <w:marTop w:val="0"/>
          <w:marBottom w:val="0"/>
          <w:divBdr>
            <w:top w:val="none" w:sz="0" w:space="0" w:color="auto"/>
            <w:left w:val="none" w:sz="0" w:space="0" w:color="auto"/>
            <w:bottom w:val="none" w:sz="0" w:space="0" w:color="auto"/>
            <w:right w:val="none" w:sz="0" w:space="0" w:color="auto"/>
          </w:divBdr>
          <w:divsChild>
            <w:div w:id="1432895891">
              <w:marLeft w:val="0"/>
              <w:marRight w:val="0"/>
              <w:marTop w:val="0"/>
              <w:marBottom w:val="0"/>
              <w:divBdr>
                <w:top w:val="none" w:sz="0" w:space="0" w:color="auto"/>
                <w:left w:val="none" w:sz="0" w:space="0" w:color="auto"/>
                <w:bottom w:val="none" w:sz="0" w:space="0" w:color="auto"/>
                <w:right w:val="none" w:sz="0" w:space="0" w:color="auto"/>
              </w:divBdr>
              <w:divsChild>
                <w:div w:id="1176921461">
                  <w:marLeft w:val="0"/>
                  <w:marRight w:val="0"/>
                  <w:marTop w:val="0"/>
                  <w:marBottom w:val="0"/>
                  <w:divBdr>
                    <w:top w:val="none" w:sz="0" w:space="0" w:color="auto"/>
                    <w:left w:val="none" w:sz="0" w:space="0" w:color="auto"/>
                    <w:bottom w:val="none" w:sz="0" w:space="0" w:color="auto"/>
                    <w:right w:val="none" w:sz="0" w:space="0" w:color="auto"/>
                  </w:divBdr>
                  <w:divsChild>
                    <w:div w:id="78665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90486">
      <w:bodyDiv w:val="1"/>
      <w:marLeft w:val="0"/>
      <w:marRight w:val="0"/>
      <w:marTop w:val="0"/>
      <w:marBottom w:val="0"/>
      <w:divBdr>
        <w:top w:val="none" w:sz="0" w:space="0" w:color="auto"/>
        <w:left w:val="none" w:sz="0" w:space="0" w:color="auto"/>
        <w:bottom w:val="none" w:sz="0" w:space="0" w:color="auto"/>
        <w:right w:val="none" w:sz="0" w:space="0" w:color="auto"/>
      </w:divBdr>
    </w:div>
    <w:div w:id="2015960724">
      <w:bodyDiv w:val="1"/>
      <w:marLeft w:val="0"/>
      <w:marRight w:val="0"/>
      <w:marTop w:val="0"/>
      <w:marBottom w:val="0"/>
      <w:divBdr>
        <w:top w:val="none" w:sz="0" w:space="0" w:color="auto"/>
        <w:left w:val="none" w:sz="0" w:space="0" w:color="auto"/>
        <w:bottom w:val="none" w:sz="0" w:space="0" w:color="auto"/>
        <w:right w:val="none" w:sz="0" w:space="0" w:color="auto"/>
      </w:divBdr>
    </w:div>
    <w:div w:id="2032687254">
      <w:bodyDiv w:val="1"/>
      <w:marLeft w:val="0"/>
      <w:marRight w:val="0"/>
      <w:marTop w:val="0"/>
      <w:marBottom w:val="0"/>
      <w:divBdr>
        <w:top w:val="none" w:sz="0" w:space="0" w:color="auto"/>
        <w:left w:val="none" w:sz="0" w:space="0" w:color="auto"/>
        <w:bottom w:val="none" w:sz="0" w:space="0" w:color="auto"/>
        <w:right w:val="none" w:sz="0" w:space="0" w:color="auto"/>
      </w:divBdr>
    </w:div>
    <w:div w:id="2042897657">
      <w:bodyDiv w:val="1"/>
      <w:marLeft w:val="0"/>
      <w:marRight w:val="0"/>
      <w:marTop w:val="0"/>
      <w:marBottom w:val="0"/>
      <w:divBdr>
        <w:top w:val="none" w:sz="0" w:space="0" w:color="auto"/>
        <w:left w:val="none" w:sz="0" w:space="0" w:color="auto"/>
        <w:bottom w:val="none" w:sz="0" w:space="0" w:color="auto"/>
        <w:right w:val="none" w:sz="0" w:space="0" w:color="auto"/>
      </w:divBdr>
    </w:div>
    <w:div w:id="2047371870">
      <w:bodyDiv w:val="1"/>
      <w:marLeft w:val="0"/>
      <w:marRight w:val="0"/>
      <w:marTop w:val="0"/>
      <w:marBottom w:val="0"/>
      <w:divBdr>
        <w:top w:val="none" w:sz="0" w:space="0" w:color="auto"/>
        <w:left w:val="none" w:sz="0" w:space="0" w:color="auto"/>
        <w:bottom w:val="none" w:sz="0" w:space="0" w:color="auto"/>
        <w:right w:val="none" w:sz="0" w:space="0" w:color="auto"/>
      </w:divBdr>
    </w:div>
    <w:div w:id="2047833376">
      <w:bodyDiv w:val="1"/>
      <w:marLeft w:val="0"/>
      <w:marRight w:val="0"/>
      <w:marTop w:val="0"/>
      <w:marBottom w:val="0"/>
      <w:divBdr>
        <w:top w:val="none" w:sz="0" w:space="0" w:color="auto"/>
        <w:left w:val="none" w:sz="0" w:space="0" w:color="auto"/>
        <w:bottom w:val="none" w:sz="0" w:space="0" w:color="auto"/>
        <w:right w:val="none" w:sz="0" w:space="0" w:color="auto"/>
      </w:divBdr>
    </w:div>
    <w:div w:id="2051567358">
      <w:bodyDiv w:val="1"/>
      <w:marLeft w:val="0"/>
      <w:marRight w:val="0"/>
      <w:marTop w:val="0"/>
      <w:marBottom w:val="0"/>
      <w:divBdr>
        <w:top w:val="none" w:sz="0" w:space="0" w:color="auto"/>
        <w:left w:val="none" w:sz="0" w:space="0" w:color="auto"/>
        <w:bottom w:val="none" w:sz="0" w:space="0" w:color="auto"/>
        <w:right w:val="none" w:sz="0" w:space="0" w:color="auto"/>
      </w:divBdr>
    </w:div>
    <w:div w:id="2051609733">
      <w:bodyDiv w:val="1"/>
      <w:marLeft w:val="0"/>
      <w:marRight w:val="0"/>
      <w:marTop w:val="0"/>
      <w:marBottom w:val="0"/>
      <w:divBdr>
        <w:top w:val="none" w:sz="0" w:space="0" w:color="auto"/>
        <w:left w:val="none" w:sz="0" w:space="0" w:color="auto"/>
        <w:bottom w:val="none" w:sz="0" w:space="0" w:color="auto"/>
        <w:right w:val="none" w:sz="0" w:space="0" w:color="auto"/>
      </w:divBdr>
    </w:div>
    <w:div w:id="2078937018">
      <w:bodyDiv w:val="1"/>
      <w:marLeft w:val="0"/>
      <w:marRight w:val="0"/>
      <w:marTop w:val="0"/>
      <w:marBottom w:val="0"/>
      <w:divBdr>
        <w:top w:val="none" w:sz="0" w:space="0" w:color="auto"/>
        <w:left w:val="none" w:sz="0" w:space="0" w:color="auto"/>
        <w:bottom w:val="none" w:sz="0" w:space="0" w:color="auto"/>
        <w:right w:val="none" w:sz="0" w:space="0" w:color="auto"/>
      </w:divBdr>
    </w:div>
    <w:div w:id="2081516107">
      <w:bodyDiv w:val="1"/>
      <w:marLeft w:val="0"/>
      <w:marRight w:val="0"/>
      <w:marTop w:val="0"/>
      <w:marBottom w:val="0"/>
      <w:divBdr>
        <w:top w:val="none" w:sz="0" w:space="0" w:color="auto"/>
        <w:left w:val="none" w:sz="0" w:space="0" w:color="auto"/>
        <w:bottom w:val="none" w:sz="0" w:space="0" w:color="auto"/>
        <w:right w:val="none" w:sz="0" w:space="0" w:color="auto"/>
      </w:divBdr>
    </w:div>
    <w:div w:id="20946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aikiran.oruganti@gmail.com2" TargetMode="External"/><Relationship Id="rId4" Type="http://schemas.microsoft.com/office/2007/relationships/stylesWithEffects" Target="stylesWithEffects.xml"/><Relationship Id="rId9" Type="http://schemas.openxmlformats.org/officeDocument/2006/relationships/hyperlink" Target="mailto:pdf.nehashahare@lincoln.edu.my" TargetMode="External"/><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hyperlink" Target="https://spast.org/index.php/techrep/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ownloads\Performance_Metrics_Comparison.csv"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ownloads\Performance_Metrics_Comparison.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Noice reduction &amp; Transformation Comparison</a:t>
            </a:r>
          </a:p>
        </c:rich>
      </c:tx>
      <c:overlay val="0"/>
      <c:spPr>
        <a:noFill/>
        <a:ln>
          <a:noFill/>
        </a:ln>
        <a:effectLst/>
      </c:spPr>
    </c:title>
    <c:autoTitleDeleted val="0"/>
    <c:plotArea>
      <c:layout/>
      <c:barChart>
        <c:barDir val="bar"/>
        <c:grouping val="clustered"/>
        <c:varyColors val="0"/>
        <c:ser>
          <c:idx val="0"/>
          <c:order val="0"/>
          <c:tx>
            <c:strRef>
              <c:f>Sheet2!$B$1</c:f>
              <c:strCache>
                <c:ptCount val="1"/>
                <c:pt idx="0">
                  <c:v>Noise Reduction (%)</c:v>
                </c:pt>
              </c:strCache>
            </c:strRef>
          </c:tx>
          <c:spPr>
            <a:solidFill>
              <a:schemeClr val="accent1"/>
            </a:solidFill>
            <a:ln>
              <a:noFill/>
            </a:ln>
            <a:effectLst/>
          </c:spPr>
          <c:invertIfNegative val="0"/>
          <c:cat>
            <c:strRef>
              <c:f>Sheet2!$A$2:$A$7</c:f>
              <c:strCache>
                <c:ptCount val="6"/>
                <c:pt idx="0">
                  <c:v>DSP</c:v>
                </c:pt>
                <c:pt idx="1">
                  <c:v>Fourier Transform</c:v>
                </c:pt>
                <c:pt idx="2">
                  <c:v>Wavelet Transform</c:v>
                </c:pt>
                <c:pt idx="3">
                  <c:v>Adaptive Filtering</c:v>
                </c:pt>
                <c:pt idx="4">
                  <c:v>AI + DSP for EEG  </c:v>
                </c:pt>
                <c:pt idx="5">
                  <c:v>Bluetooth DSP</c:v>
                </c:pt>
              </c:strCache>
            </c:strRef>
          </c:cat>
          <c:val>
            <c:numRef>
              <c:f>Sheet2!$B$2:$B$7</c:f>
              <c:numCache>
                <c:formatCode>General</c:formatCode>
                <c:ptCount val="6"/>
                <c:pt idx="0">
                  <c:v>10</c:v>
                </c:pt>
                <c:pt idx="1">
                  <c:v>15</c:v>
                </c:pt>
                <c:pt idx="2">
                  <c:v>30</c:v>
                </c:pt>
                <c:pt idx="3">
                  <c:v>25</c:v>
                </c:pt>
                <c:pt idx="4">
                  <c:v>35</c:v>
                </c:pt>
                <c:pt idx="5">
                  <c:v>5</c:v>
                </c:pt>
              </c:numCache>
            </c:numRef>
          </c:val>
          <c:extLst xmlns:c16r2="http://schemas.microsoft.com/office/drawing/2015/06/chart">
            <c:ext xmlns:c16="http://schemas.microsoft.com/office/drawing/2014/chart" uri="{C3380CC4-5D6E-409C-BE32-E72D297353CC}">
              <c16:uniqueId val="{00000000-3659-4D0E-A0F1-E4A394450146}"/>
            </c:ext>
          </c:extLst>
        </c:ser>
        <c:ser>
          <c:idx val="1"/>
          <c:order val="1"/>
          <c:tx>
            <c:strRef>
              <c:f>Sheet2!$C$1</c:f>
              <c:strCache>
                <c:ptCount val="1"/>
                <c:pt idx="0">
                  <c:v>Transmission Range (Meters)</c:v>
                </c:pt>
              </c:strCache>
            </c:strRef>
          </c:tx>
          <c:spPr>
            <a:solidFill>
              <a:schemeClr val="accent2"/>
            </a:solidFill>
            <a:ln>
              <a:noFill/>
            </a:ln>
            <a:effectLst/>
          </c:spPr>
          <c:invertIfNegative val="0"/>
          <c:cat>
            <c:strRef>
              <c:f>Sheet2!$A$2:$A$7</c:f>
              <c:strCache>
                <c:ptCount val="6"/>
                <c:pt idx="0">
                  <c:v>DSP</c:v>
                </c:pt>
                <c:pt idx="1">
                  <c:v>Fourier Transform</c:v>
                </c:pt>
                <c:pt idx="2">
                  <c:v>Wavelet Transform</c:v>
                </c:pt>
                <c:pt idx="3">
                  <c:v>Adaptive Filtering</c:v>
                </c:pt>
                <c:pt idx="4">
                  <c:v>AI + DSP for EEG  </c:v>
                </c:pt>
                <c:pt idx="5">
                  <c:v>Bluetooth DSP</c:v>
                </c:pt>
              </c:strCache>
            </c:strRef>
          </c:cat>
          <c:val>
            <c:numRef>
              <c:f>Sheet2!$C$2:$C$7</c:f>
              <c:numCache>
                <c:formatCode>General</c:formatCode>
                <c:ptCount val="6"/>
                <c:pt idx="0">
                  <c:v>50</c:v>
                </c:pt>
                <c:pt idx="1">
                  <c:v>60</c:v>
                </c:pt>
                <c:pt idx="2">
                  <c:v>70</c:v>
                </c:pt>
                <c:pt idx="3">
                  <c:v>80</c:v>
                </c:pt>
                <c:pt idx="4">
                  <c:v>90</c:v>
                </c:pt>
                <c:pt idx="5">
                  <c:v>10</c:v>
                </c:pt>
              </c:numCache>
            </c:numRef>
          </c:val>
          <c:extLst xmlns:c16r2="http://schemas.microsoft.com/office/drawing/2015/06/chart">
            <c:ext xmlns:c16="http://schemas.microsoft.com/office/drawing/2014/chart" uri="{C3380CC4-5D6E-409C-BE32-E72D297353CC}">
              <c16:uniqueId val="{00000001-3659-4D0E-A0F1-E4A394450146}"/>
            </c:ext>
          </c:extLst>
        </c:ser>
        <c:dLbls>
          <c:showLegendKey val="0"/>
          <c:showVal val="0"/>
          <c:showCatName val="0"/>
          <c:showSerName val="0"/>
          <c:showPercent val="0"/>
          <c:showBubbleSize val="0"/>
        </c:dLbls>
        <c:gapWidth val="182"/>
        <c:axId val="43707392"/>
        <c:axId val="43709184"/>
      </c:barChart>
      <c:catAx>
        <c:axId val="43707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09184"/>
        <c:crosses val="autoZero"/>
        <c:auto val="1"/>
        <c:lblAlgn val="ctr"/>
        <c:lblOffset val="100"/>
        <c:noMultiLvlLbl val="0"/>
      </c:catAx>
      <c:valAx>
        <c:axId val="43709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0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Comparison Data Transfer Speed (Kbps) &amp; Transmission Range (Meters)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Sheet3!$A$1</c:f>
              <c:strCache>
                <c:ptCount val="1"/>
                <c:pt idx="0">
                  <c:v>Diagnosis Accuracy (%)</c:v>
                </c:pt>
              </c:strCache>
            </c:strRef>
          </c:tx>
          <c:spPr>
            <a:solidFill>
              <a:schemeClr val="accent1"/>
            </a:solidFill>
            <a:ln>
              <a:noFill/>
            </a:ln>
            <a:effectLst/>
            <a:sp3d/>
          </c:spPr>
          <c:invertIfNegative val="0"/>
          <c:val>
            <c:numRef>
              <c:f>Sheet3!$A$2:$A$7</c:f>
              <c:numCache>
                <c:formatCode>General</c:formatCode>
                <c:ptCount val="6"/>
                <c:pt idx="0">
                  <c:v>84</c:v>
                </c:pt>
                <c:pt idx="1">
                  <c:v>86</c:v>
                </c:pt>
                <c:pt idx="2">
                  <c:v>88</c:v>
                </c:pt>
                <c:pt idx="3">
                  <c:v>89</c:v>
                </c:pt>
                <c:pt idx="4">
                  <c:v>92</c:v>
                </c:pt>
                <c:pt idx="5">
                  <c:v>78</c:v>
                </c:pt>
              </c:numCache>
            </c:numRef>
          </c:val>
          <c:extLst xmlns:c16r2="http://schemas.microsoft.com/office/drawing/2015/06/chart">
            <c:ext xmlns:c16="http://schemas.microsoft.com/office/drawing/2014/chart" uri="{C3380CC4-5D6E-409C-BE32-E72D297353CC}">
              <c16:uniqueId val="{00000000-F627-436F-87F1-5B5A617EC2C2}"/>
            </c:ext>
          </c:extLst>
        </c:ser>
        <c:ser>
          <c:idx val="1"/>
          <c:order val="1"/>
          <c:tx>
            <c:strRef>
              <c:f>Sheet3!$B$1</c:f>
              <c:strCache>
                <c:ptCount val="1"/>
                <c:pt idx="0">
                  <c:v>Data Transfer Speed (Kbps)</c:v>
                </c:pt>
              </c:strCache>
            </c:strRef>
          </c:tx>
          <c:spPr>
            <a:solidFill>
              <a:schemeClr val="accent2"/>
            </a:solidFill>
            <a:ln>
              <a:noFill/>
            </a:ln>
            <a:effectLst/>
            <a:sp3d/>
          </c:spPr>
          <c:invertIfNegative val="0"/>
          <c:val>
            <c:numRef>
              <c:f>Sheet3!$B$2:$B$7</c:f>
              <c:numCache>
                <c:formatCode>General</c:formatCode>
                <c:ptCount val="6"/>
                <c:pt idx="0">
                  <c:v>100</c:v>
                </c:pt>
                <c:pt idx="1">
                  <c:v>120</c:v>
                </c:pt>
                <c:pt idx="2">
                  <c:v>140</c:v>
                </c:pt>
                <c:pt idx="3">
                  <c:v>160</c:v>
                </c:pt>
                <c:pt idx="4">
                  <c:v>180</c:v>
                </c:pt>
                <c:pt idx="5">
                  <c:v>150</c:v>
                </c:pt>
              </c:numCache>
            </c:numRef>
          </c:val>
          <c:extLst xmlns:c16r2="http://schemas.microsoft.com/office/drawing/2015/06/chart">
            <c:ext xmlns:c16="http://schemas.microsoft.com/office/drawing/2014/chart" uri="{C3380CC4-5D6E-409C-BE32-E72D297353CC}">
              <c16:uniqueId val="{00000001-F627-436F-87F1-5B5A617EC2C2}"/>
            </c:ext>
          </c:extLst>
        </c:ser>
        <c:dLbls>
          <c:showLegendKey val="0"/>
          <c:showVal val="0"/>
          <c:showCatName val="0"/>
          <c:showSerName val="0"/>
          <c:showPercent val="0"/>
          <c:showBubbleSize val="0"/>
        </c:dLbls>
        <c:gapWidth val="150"/>
        <c:shape val="box"/>
        <c:axId val="43441152"/>
        <c:axId val="43442944"/>
        <c:axId val="0"/>
      </c:bar3DChart>
      <c:catAx>
        <c:axId val="434411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42944"/>
        <c:crosses val="autoZero"/>
        <c:auto val="1"/>
        <c:lblAlgn val="ctr"/>
        <c:lblOffset val="100"/>
        <c:noMultiLvlLbl val="0"/>
      </c:catAx>
      <c:valAx>
        <c:axId val="4344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4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A272A-C870-4DA2-9F16-F5593A71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4640</Words>
  <Characters>26453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India</cp:lastModifiedBy>
  <cp:revision>4</cp:revision>
  <dcterms:created xsi:type="dcterms:W3CDTF">2025-03-09T08:27:00Z</dcterms:created>
  <dcterms:modified xsi:type="dcterms:W3CDTF">2025-03-09T08:47:00Z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0c17fb96684c97beab2e885aa52c05709423b44cdb0e498044f05a6b7879e38a</vt:lpwstr>
  </property>
</Properties>
</file>